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A7E21" w14:textId="674CD0E5" w:rsidR="00460885" w:rsidRPr="00672F34" w:rsidRDefault="00473F61" w:rsidP="00770C0C">
      <w:pPr>
        <w:pStyle w:val="Heading3"/>
        <w:spacing w:after="120"/>
        <w:jc w:val="center"/>
        <w:rPr>
          <w:sz w:val="24"/>
          <w:szCs w:val="24"/>
          <w:lang w:val="en-AU"/>
        </w:rPr>
      </w:pPr>
      <w:r w:rsidRPr="00672F34">
        <w:rPr>
          <w:sz w:val="24"/>
          <w:szCs w:val="24"/>
          <w:lang w:val="en-AU"/>
        </w:rPr>
        <w:t xml:space="preserve">CURRICULUM VITAE – </w:t>
      </w:r>
      <w:r w:rsidR="00C00608">
        <w:rPr>
          <w:sz w:val="24"/>
          <w:szCs w:val="24"/>
          <w:lang w:val="en-AU"/>
        </w:rPr>
        <w:t>DONALD GAYDON</w:t>
      </w:r>
    </w:p>
    <w:tbl>
      <w:tblPr>
        <w:tblW w:w="19103" w:type="dxa"/>
        <w:tblLayout w:type="fixed"/>
        <w:tblLook w:val="01E0" w:firstRow="1" w:lastRow="1" w:firstColumn="1" w:lastColumn="1" w:noHBand="0" w:noVBand="0"/>
      </w:tblPr>
      <w:tblGrid>
        <w:gridCol w:w="992"/>
        <w:gridCol w:w="284"/>
        <w:gridCol w:w="8930"/>
        <w:gridCol w:w="8897"/>
      </w:tblGrid>
      <w:tr w:rsidR="00460885" w:rsidRPr="003047DF" w14:paraId="4711666F" w14:textId="77777777" w:rsidTr="00DB1ACC">
        <w:trPr>
          <w:gridAfter w:val="1"/>
          <w:wAfter w:w="8897" w:type="dxa"/>
        </w:trPr>
        <w:tc>
          <w:tcPr>
            <w:tcW w:w="10206" w:type="dxa"/>
            <w:gridSpan w:val="3"/>
            <w:tcBorders>
              <w:top w:val="single" w:sz="4" w:space="0" w:color="auto"/>
            </w:tcBorders>
          </w:tcPr>
          <w:p w14:paraId="3A0759EB" w14:textId="4266A0B9" w:rsidR="00460885" w:rsidRPr="00045521" w:rsidRDefault="00DE67D1" w:rsidP="00770C0C">
            <w:pPr>
              <w:spacing w:before="120" w:after="40"/>
              <w:rPr>
                <w:b/>
                <w:sz w:val="21"/>
                <w:szCs w:val="21"/>
              </w:rPr>
            </w:pPr>
            <w:r w:rsidRPr="00045521">
              <w:rPr>
                <w:b/>
                <w:sz w:val="21"/>
                <w:szCs w:val="21"/>
              </w:rPr>
              <w:t>Academic Qualifications</w:t>
            </w:r>
          </w:p>
        </w:tc>
      </w:tr>
      <w:tr w:rsidR="00460885" w:rsidRPr="003047DF" w14:paraId="21C55B44" w14:textId="77777777" w:rsidTr="00DB1ACC">
        <w:trPr>
          <w:gridAfter w:val="1"/>
          <w:wAfter w:w="8897" w:type="dxa"/>
        </w:trPr>
        <w:tc>
          <w:tcPr>
            <w:tcW w:w="1276" w:type="dxa"/>
            <w:gridSpan w:val="2"/>
          </w:tcPr>
          <w:p w14:paraId="019396E8" w14:textId="0B415521" w:rsidR="00460885" w:rsidRPr="00045521" w:rsidRDefault="00DE67D1" w:rsidP="00C00608">
            <w:pPr>
              <w:spacing w:after="40"/>
              <w:ind w:left="180" w:hanging="180"/>
              <w:rPr>
                <w:sz w:val="21"/>
                <w:szCs w:val="21"/>
              </w:rPr>
            </w:pPr>
            <w:r w:rsidRPr="00045521">
              <w:rPr>
                <w:sz w:val="21"/>
                <w:szCs w:val="21"/>
              </w:rPr>
              <w:t>20</w:t>
            </w:r>
            <w:r w:rsidR="00C00608">
              <w:rPr>
                <w:sz w:val="21"/>
                <w:szCs w:val="21"/>
              </w:rPr>
              <w:t>12</w:t>
            </w:r>
          </w:p>
        </w:tc>
        <w:tc>
          <w:tcPr>
            <w:tcW w:w="8930" w:type="dxa"/>
          </w:tcPr>
          <w:p w14:paraId="1610E8F2" w14:textId="65E4B20F" w:rsidR="00460885" w:rsidRPr="003047DF" w:rsidRDefault="00DE67D1" w:rsidP="00C00608">
            <w:pPr>
              <w:spacing w:after="40"/>
              <w:rPr>
                <w:sz w:val="21"/>
                <w:szCs w:val="21"/>
              </w:rPr>
            </w:pPr>
            <w:r w:rsidRPr="003047DF">
              <w:rPr>
                <w:sz w:val="21"/>
                <w:szCs w:val="21"/>
              </w:rPr>
              <w:t>PhD</w:t>
            </w:r>
            <w:r w:rsidRPr="003047DF">
              <w:rPr>
                <w:b/>
                <w:sz w:val="21"/>
                <w:szCs w:val="21"/>
              </w:rPr>
              <w:t xml:space="preserve">, </w:t>
            </w:r>
            <w:r w:rsidR="00C00608">
              <w:rPr>
                <w:sz w:val="21"/>
                <w:szCs w:val="21"/>
              </w:rPr>
              <w:t>Wageningen University, The Netherlands</w:t>
            </w:r>
            <w:r w:rsidRPr="003047DF">
              <w:rPr>
                <w:sz w:val="21"/>
                <w:szCs w:val="21"/>
              </w:rPr>
              <w:t xml:space="preserve"> (Title: </w:t>
            </w:r>
            <w:r w:rsidR="00C00608" w:rsidRPr="00C00608">
              <w:rPr>
                <w:i/>
                <w:sz w:val="21"/>
                <w:szCs w:val="21"/>
              </w:rPr>
              <w:t>Living with Less Water: development of viable adaptation options for Riverina Irrigators</w:t>
            </w:r>
            <w:r w:rsidRPr="003047DF">
              <w:rPr>
                <w:sz w:val="21"/>
                <w:szCs w:val="21"/>
              </w:rPr>
              <w:t>)</w:t>
            </w:r>
          </w:p>
        </w:tc>
      </w:tr>
      <w:tr w:rsidR="00DE67D1" w:rsidRPr="003047DF" w14:paraId="565DD3D0" w14:textId="77777777" w:rsidTr="00DB1ACC">
        <w:trPr>
          <w:gridAfter w:val="1"/>
          <w:wAfter w:w="8897" w:type="dxa"/>
        </w:trPr>
        <w:tc>
          <w:tcPr>
            <w:tcW w:w="1276" w:type="dxa"/>
            <w:gridSpan w:val="2"/>
            <w:tcBorders>
              <w:bottom w:val="single" w:sz="4" w:space="0" w:color="auto"/>
            </w:tcBorders>
          </w:tcPr>
          <w:p w14:paraId="6755200B" w14:textId="77777777" w:rsidR="00DE67D1" w:rsidRDefault="00C00608" w:rsidP="00770C0C">
            <w:pPr>
              <w:spacing w:after="40"/>
              <w:ind w:left="180" w:hanging="180"/>
              <w:rPr>
                <w:sz w:val="21"/>
                <w:szCs w:val="21"/>
              </w:rPr>
            </w:pPr>
            <w:r>
              <w:rPr>
                <w:sz w:val="21"/>
                <w:szCs w:val="21"/>
              </w:rPr>
              <w:t>1994</w:t>
            </w:r>
          </w:p>
          <w:p w14:paraId="47BB2DB2" w14:textId="77777777" w:rsidR="00773D0A" w:rsidRDefault="00773D0A" w:rsidP="00770C0C">
            <w:pPr>
              <w:spacing w:after="40"/>
              <w:ind w:left="180" w:hanging="180"/>
              <w:rPr>
                <w:sz w:val="21"/>
                <w:szCs w:val="21"/>
              </w:rPr>
            </w:pPr>
          </w:p>
          <w:p w14:paraId="44C3B7F4" w14:textId="72D4EE7C" w:rsidR="00773D0A" w:rsidRPr="00045521" w:rsidRDefault="00773D0A" w:rsidP="00770C0C">
            <w:pPr>
              <w:spacing w:after="40"/>
              <w:ind w:left="180" w:hanging="180"/>
              <w:rPr>
                <w:sz w:val="21"/>
                <w:szCs w:val="21"/>
              </w:rPr>
            </w:pPr>
            <w:r>
              <w:rPr>
                <w:sz w:val="21"/>
                <w:szCs w:val="21"/>
              </w:rPr>
              <w:t>1988</w:t>
            </w:r>
          </w:p>
        </w:tc>
        <w:tc>
          <w:tcPr>
            <w:tcW w:w="8930" w:type="dxa"/>
            <w:tcBorders>
              <w:bottom w:val="single" w:sz="4" w:space="0" w:color="auto"/>
            </w:tcBorders>
          </w:tcPr>
          <w:p w14:paraId="5AFEF519" w14:textId="153C0072" w:rsidR="00DE67D1" w:rsidRDefault="00C00608" w:rsidP="00773D0A">
            <w:pPr>
              <w:spacing w:after="40"/>
              <w:rPr>
                <w:sz w:val="21"/>
                <w:szCs w:val="21"/>
              </w:rPr>
            </w:pPr>
            <w:proofErr w:type="spellStart"/>
            <w:r>
              <w:rPr>
                <w:sz w:val="21"/>
                <w:szCs w:val="21"/>
              </w:rPr>
              <w:t>M.Eng</w:t>
            </w:r>
            <w:proofErr w:type="spellEnd"/>
            <w:r>
              <w:rPr>
                <w:sz w:val="21"/>
                <w:szCs w:val="21"/>
              </w:rPr>
              <w:t xml:space="preserve">, </w:t>
            </w:r>
            <w:r w:rsidR="00DE67D1" w:rsidRPr="003047DF">
              <w:rPr>
                <w:sz w:val="21"/>
                <w:szCs w:val="21"/>
              </w:rPr>
              <w:t xml:space="preserve">University of </w:t>
            </w:r>
            <w:r>
              <w:rPr>
                <w:sz w:val="21"/>
                <w:szCs w:val="21"/>
              </w:rPr>
              <w:t>Southern Queensland</w:t>
            </w:r>
            <w:r w:rsidR="00DE67D1" w:rsidRPr="003047DF">
              <w:rPr>
                <w:sz w:val="21"/>
                <w:szCs w:val="21"/>
              </w:rPr>
              <w:t xml:space="preserve">, </w:t>
            </w:r>
            <w:r>
              <w:rPr>
                <w:sz w:val="21"/>
                <w:szCs w:val="21"/>
              </w:rPr>
              <w:t>Toowoomba</w:t>
            </w:r>
            <w:r w:rsidR="00773D0A">
              <w:rPr>
                <w:sz w:val="21"/>
                <w:szCs w:val="21"/>
              </w:rPr>
              <w:t>, Q</w:t>
            </w:r>
            <w:r>
              <w:rPr>
                <w:sz w:val="21"/>
                <w:szCs w:val="21"/>
              </w:rPr>
              <w:t xml:space="preserve"> (Degree by thesis.  Title: </w:t>
            </w:r>
            <w:r w:rsidR="00773D0A">
              <w:rPr>
                <w:sz w:val="21"/>
                <w:szCs w:val="21"/>
              </w:rPr>
              <w:t>Optimization of s</w:t>
            </w:r>
            <w:r w:rsidRPr="00773D0A">
              <w:rPr>
                <w:i/>
                <w:sz w:val="21"/>
                <w:szCs w:val="21"/>
              </w:rPr>
              <w:t>tage-loaded in-storage crop-dryers using solar energy</w:t>
            </w:r>
            <w:r>
              <w:rPr>
                <w:sz w:val="21"/>
                <w:szCs w:val="21"/>
              </w:rPr>
              <w:t>)</w:t>
            </w:r>
          </w:p>
          <w:p w14:paraId="682EB805" w14:textId="6DCE0FAB" w:rsidR="00773D0A" w:rsidRDefault="00773D0A" w:rsidP="00773D0A">
            <w:pPr>
              <w:spacing w:after="40"/>
              <w:rPr>
                <w:sz w:val="21"/>
                <w:szCs w:val="21"/>
              </w:rPr>
            </w:pPr>
            <w:proofErr w:type="spellStart"/>
            <w:r>
              <w:rPr>
                <w:sz w:val="21"/>
                <w:szCs w:val="21"/>
              </w:rPr>
              <w:t>B.Eng</w:t>
            </w:r>
            <w:proofErr w:type="spellEnd"/>
            <w:r>
              <w:rPr>
                <w:sz w:val="21"/>
                <w:szCs w:val="21"/>
              </w:rPr>
              <w:t xml:space="preserve"> (</w:t>
            </w:r>
            <w:proofErr w:type="spellStart"/>
            <w:r>
              <w:rPr>
                <w:sz w:val="21"/>
                <w:szCs w:val="21"/>
              </w:rPr>
              <w:t>Agric</w:t>
            </w:r>
            <w:proofErr w:type="spellEnd"/>
            <w:r>
              <w:rPr>
                <w:sz w:val="21"/>
                <w:szCs w:val="21"/>
              </w:rPr>
              <w:t>), Darling Downs Institute of Advanced Education, Toowoomba, Q</w:t>
            </w:r>
          </w:p>
          <w:p w14:paraId="2374E40F" w14:textId="7579C171" w:rsidR="00773D0A" w:rsidRPr="003047DF" w:rsidRDefault="00773D0A" w:rsidP="00773D0A">
            <w:pPr>
              <w:spacing w:after="40"/>
              <w:ind w:hanging="1242"/>
              <w:rPr>
                <w:sz w:val="21"/>
                <w:szCs w:val="21"/>
              </w:rPr>
            </w:pPr>
          </w:p>
        </w:tc>
      </w:tr>
      <w:tr w:rsidR="00DE67D1" w:rsidRPr="003047DF" w14:paraId="52C43187" w14:textId="77777777" w:rsidTr="00DB1ACC">
        <w:trPr>
          <w:gridAfter w:val="1"/>
          <w:wAfter w:w="8897" w:type="dxa"/>
        </w:trPr>
        <w:tc>
          <w:tcPr>
            <w:tcW w:w="10206" w:type="dxa"/>
            <w:gridSpan w:val="3"/>
            <w:tcBorders>
              <w:top w:val="single" w:sz="4" w:space="0" w:color="auto"/>
            </w:tcBorders>
          </w:tcPr>
          <w:p w14:paraId="11B7C9C4" w14:textId="49CC7D0E" w:rsidR="00DE67D1" w:rsidRPr="00045521" w:rsidRDefault="00DE67D1" w:rsidP="00770C0C">
            <w:pPr>
              <w:spacing w:before="120" w:after="40"/>
              <w:rPr>
                <w:sz w:val="21"/>
                <w:szCs w:val="21"/>
              </w:rPr>
            </w:pPr>
            <w:r w:rsidRPr="00045521">
              <w:rPr>
                <w:b/>
                <w:sz w:val="21"/>
                <w:szCs w:val="21"/>
              </w:rPr>
              <w:t>Employment history</w:t>
            </w:r>
          </w:p>
        </w:tc>
      </w:tr>
      <w:tr w:rsidR="00DE67D1" w:rsidRPr="003047DF" w14:paraId="5348EC39" w14:textId="77777777" w:rsidTr="00DB1ACC">
        <w:trPr>
          <w:gridAfter w:val="1"/>
          <w:wAfter w:w="8897" w:type="dxa"/>
        </w:trPr>
        <w:tc>
          <w:tcPr>
            <w:tcW w:w="1276" w:type="dxa"/>
            <w:gridSpan w:val="2"/>
          </w:tcPr>
          <w:p w14:paraId="417D8167" w14:textId="77F51AED" w:rsidR="005768C6" w:rsidRDefault="005768C6" w:rsidP="005768C6">
            <w:pPr>
              <w:spacing w:after="40"/>
              <w:ind w:left="180" w:hanging="180"/>
              <w:rPr>
                <w:sz w:val="21"/>
                <w:szCs w:val="21"/>
              </w:rPr>
            </w:pPr>
            <w:r>
              <w:rPr>
                <w:sz w:val="21"/>
                <w:szCs w:val="21"/>
              </w:rPr>
              <w:t>2017- now</w:t>
            </w:r>
          </w:p>
          <w:p w14:paraId="5B379A98" w14:textId="7911F8AA" w:rsidR="00DE67D1" w:rsidRPr="00045521" w:rsidRDefault="00DE67D1" w:rsidP="005768C6">
            <w:pPr>
              <w:spacing w:after="40"/>
              <w:ind w:left="180" w:hanging="180"/>
              <w:rPr>
                <w:sz w:val="21"/>
                <w:szCs w:val="21"/>
              </w:rPr>
            </w:pPr>
            <w:r w:rsidRPr="00045521">
              <w:rPr>
                <w:sz w:val="21"/>
                <w:szCs w:val="21"/>
              </w:rPr>
              <w:t>20</w:t>
            </w:r>
            <w:r w:rsidR="002D1B17">
              <w:rPr>
                <w:sz w:val="21"/>
                <w:szCs w:val="21"/>
              </w:rPr>
              <w:t>10</w:t>
            </w:r>
            <w:r w:rsidRPr="00045521">
              <w:rPr>
                <w:sz w:val="21"/>
                <w:szCs w:val="21"/>
              </w:rPr>
              <w:t>-</w:t>
            </w:r>
            <w:r w:rsidR="005768C6">
              <w:rPr>
                <w:sz w:val="21"/>
                <w:szCs w:val="21"/>
              </w:rPr>
              <w:t>2017</w:t>
            </w:r>
          </w:p>
        </w:tc>
        <w:tc>
          <w:tcPr>
            <w:tcW w:w="8930" w:type="dxa"/>
          </w:tcPr>
          <w:p w14:paraId="06DA18C6" w14:textId="1116DC61" w:rsidR="005768C6" w:rsidRDefault="005768C6" w:rsidP="00211944">
            <w:pPr>
              <w:spacing w:after="40"/>
              <w:rPr>
                <w:sz w:val="21"/>
                <w:szCs w:val="21"/>
              </w:rPr>
            </w:pPr>
            <w:r>
              <w:rPr>
                <w:sz w:val="21"/>
                <w:szCs w:val="21"/>
              </w:rPr>
              <w:t>Principal Research Scientist, CSIRO, Brisbane</w:t>
            </w:r>
          </w:p>
          <w:p w14:paraId="7F3299F3" w14:textId="6DFD8A08" w:rsidR="00DE67D1" w:rsidRPr="003047DF" w:rsidRDefault="005768C6" w:rsidP="00211944">
            <w:pPr>
              <w:spacing w:after="40"/>
              <w:rPr>
                <w:sz w:val="21"/>
                <w:szCs w:val="21"/>
              </w:rPr>
            </w:pPr>
            <w:r>
              <w:rPr>
                <w:sz w:val="21"/>
                <w:szCs w:val="21"/>
              </w:rPr>
              <w:t xml:space="preserve">Senior </w:t>
            </w:r>
            <w:r w:rsidR="00773D0A">
              <w:rPr>
                <w:sz w:val="21"/>
                <w:szCs w:val="21"/>
              </w:rPr>
              <w:t>Research</w:t>
            </w:r>
            <w:r w:rsidR="00DE67D1" w:rsidRPr="00045521">
              <w:rPr>
                <w:sz w:val="21"/>
                <w:szCs w:val="21"/>
              </w:rPr>
              <w:t xml:space="preserve"> Scientist, CSIRO</w:t>
            </w:r>
            <w:r w:rsidR="00211944">
              <w:rPr>
                <w:sz w:val="21"/>
                <w:szCs w:val="21"/>
              </w:rPr>
              <w:t>, Brisbane</w:t>
            </w:r>
            <w:r w:rsidR="00DE67D1" w:rsidRPr="00045521">
              <w:rPr>
                <w:sz w:val="21"/>
                <w:szCs w:val="21"/>
              </w:rPr>
              <w:t xml:space="preserve"> </w:t>
            </w:r>
          </w:p>
        </w:tc>
      </w:tr>
      <w:tr w:rsidR="00DE67D1" w:rsidRPr="003047DF" w14:paraId="7216A232" w14:textId="77777777" w:rsidTr="00DB1ACC">
        <w:trPr>
          <w:gridAfter w:val="1"/>
          <w:wAfter w:w="8897" w:type="dxa"/>
        </w:trPr>
        <w:tc>
          <w:tcPr>
            <w:tcW w:w="1276" w:type="dxa"/>
            <w:gridSpan w:val="2"/>
          </w:tcPr>
          <w:p w14:paraId="2B4B0C65" w14:textId="7AFEC9AC" w:rsidR="00DE67D1" w:rsidRPr="00045521" w:rsidRDefault="00DE67D1" w:rsidP="00773D0A">
            <w:pPr>
              <w:spacing w:after="40"/>
              <w:ind w:left="180" w:hanging="180"/>
              <w:rPr>
                <w:sz w:val="21"/>
                <w:szCs w:val="21"/>
              </w:rPr>
            </w:pPr>
            <w:r w:rsidRPr="00045521">
              <w:rPr>
                <w:sz w:val="21"/>
                <w:szCs w:val="21"/>
              </w:rPr>
              <w:t>200</w:t>
            </w:r>
            <w:r w:rsidR="00773D0A">
              <w:rPr>
                <w:sz w:val="21"/>
                <w:szCs w:val="21"/>
              </w:rPr>
              <w:t>6</w:t>
            </w:r>
            <w:r w:rsidRPr="00045521">
              <w:rPr>
                <w:sz w:val="21"/>
                <w:szCs w:val="21"/>
              </w:rPr>
              <w:t>-</w:t>
            </w:r>
            <w:r w:rsidR="00773D0A">
              <w:rPr>
                <w:sz w:val="21"/>
                <w:szCs w:val="21"/>
              </w:rPr>
              <w:t>9</w:t>
            </w:r>
          </w:p>
        </w:tc>
        <w:tc>
          <w:tcPr>
            <w:tcW w:w="8930" w:type="dxa"/>
          </w:tcPr>
          <w:p w14:paraId="792741DD" w14:textId="32E8B98E" w:rsidR="00DE67D1" w:rsidRPr="003047DF" w:rsidRDefault="00773D0A" w:rsidP="00211944">
            <w:pPr>
              <w:spacing w:after="40"/>
              <w:rPr>
                <w:sz w:val="21"/>
                <w:szCs w:val="21"/>
              </w:rPr>
            </w:pPr>
            <w:r>
              <w:rPr>
                <w:sz w:val="21"/>
                <w:szCs w:val="21"/>
              </w:rPr>
              <w:t>Farming Systems Researcher</w:t>
            </w:r>
            <w:r w:rsidR="00211944">
              <w:rPr>
                <w:sz w:val="21"/>
                <w:szCs w:val="21"/>
              </w:rPr>
              <w:t xml:space="preserve">, CSIRO, </w:t>
            </w:r>
            <w:r>
              <w:rPr>
                <w:sz w:val="21"/>
                <w:szCs w:val="21"/>
              </w:rPr>
              <w:t>Canberra</w:t>
            </w:r>
            <w:r w:rsidR="00211944">
              <w:rPr>
                <w:sz w:val="21"/>
                <w:szCs w:val="21"/>
              </w:rPr>
              <w:t xml:space="preserve"> (</w:t>
            </w:r>
            <w:r>
              <w:rPr>
                <w:sz w:val="21"/>
                <w:szCs w:val="21"/>
              </w:rPr>
              <w:t>and The Netherlands)</w:t>
            </w:r>
          </w:p>
        </w:tc>
      </w:tr>
      <w:tr w:rsidR="00DE67D1" w:rsidRPr="003047DF" w14:paraId="5529E56C" w14:textId="77777777" w:rsidTr="00DB1ACC">
        <w:trPr>
          <w:gridAfter w:val="1"/>
          <w:wAfter w:w="8897" w:type="dxa"/>
        </w:trPr>
        <w:tc>
          <w:tcPr>
            <w:tcW w:w="1276" w:type="dxa"/>
            <w:gridSpan w:val="2"/>
          </w:tcPr>
          <w:p w14:paraId="533A9EBF" w14:textId="77777777" w:rsidR="00DE67D1" w:rsidRDefault="00773D0A" w:rsidP="00773D0A">
            <w:pPr>
              <w:spacing w:after="40"/>
              <w:ind w:left="180" w:hanging="180"/>
              <w:rPr>
                <w:sz w:val="21"/>
                <w:szCs w:val="21"/>
              </w:rPr>
            </w:pPr>
            <w:r>
              <w:rPr>
                <w:sz w:val="21"/>
                <w:szCs w:val="21"/>
              </w:rPr>
              <w:t>1999</w:t>
            </w:r>
            <w:r w:rsidR="00DE67D1" w:rsidRPr="00045521">
              <w:rPr>
                <w:sz w:val="21"/>
                <w:szCs w:val="21"/>
              </w:rPr>
              <w:t>-</w:t>
            </w:r>
            <w:r>
              <w:rPr>
                <w:sz w:val="21"/>
                <w:szCs w:val="21"/>
              </w:rPr>
              <w:t>2005</w:t>
            </w:r>
          </w:p>
          <w:p w14:paraId="6ABF4186" w14:textId="77777777" w:rsidR="00211944" w:rsidRDefault="00211944" w:rsidP="00773D0A">
            <w:pPr>
              <w:spacing w:after="40"/>
              <w:ind w:left="180" w:hanging="180"/>
              <w:rPr>
                <w:sz w:val="21"/>
                <w:szCs w:val="21"/>
              </w:rPr>
            </w:pPr>
          </w:p>
          <w:p w14:paraId="636579CE" w14:textId="38A93A59" w:rsidR="00211944" w:rsidRDefault="00211944" w:rsidP="00773D0A">
            <w:pPr>
              <w:spacing w:after="40"/>
              <w:ind w:left="180" w:hanging="180"/>
              <w:rPr>
                <w:sz w:val="21"/>
                <w:szCs w:val="21"/>
              </w:rPr>
            </w:pPr>
            <w:r>
              <w:rPr>
                <w:sz w:val="21"/>
                <w:szCs w:val="21"/>
              </w:rPr>
              <w:t>1997-1999</w:t>
            </w:r>
          </w:p>
          <w:p w14:paraId="0DE3A705" w14:textId="77777777" w:rsidR="00211944" w:rsidRDefault="00211944" w:rsidP="00773D0A">
            <w:pPr>
              <w:spacing w:after="40"/>
              <w:ind w:left="180" w:hanging="180"/>
              <w:rPr>
                <w:sz w:val="21"/>
                <w:szCs w:val="21"/>
              </w:rPr>
            </w:pPr>
            <w:r>
              <w:rPr>
                <w:sz w:val="21"/>
                <w:szCs w:val="21"/>
              </w:rPr>
              <w:t>1992-1996</w:t>
            </w:r>
          </w:p>
          <w:p w14:paraId="718B31B2" w14:textId="77777777" w:rsidR="00211944" w:rsidRDefault="00211944" w:rsidP="00773D0A">
            <w:pPr>
              <w:spacing w:after="40"/>
              <w:ind w:left="180" w:hanging="180"/>
              <w:rPr>
                <w:sz w:val="21"/>
                <w:szCs w:val="21"/>
              </w:rPr>
            </w:pPr>
          </w:p>
          <w:p w14:paraId="695957C4" w14:textId="03FE736D" w:rsidR="00211944" w:rsidRPr="00045521" w:rsidRDefault="00211944" w:rsidP="00773D0A">
            <w:pPr>
              <w:spacing w:after="40"/>
              <w:ind w:left="180" w:hanging="180"/>
              <w:rPr>
                <w:sz w:val="21"/>
                <w:szCs w:val="21"/>
              </w:rPr>
            </w:pPr>
            <w:r>
              <w:rPr>
                <w:sz w:val="21"/>
                <w:szCs w:val="21"/>
              </w:rPr>
              <w:t>1989-1991</w:t>
            </w:r>
          </w:p>
        </w:tc>
        <w:tc>
          <w:tcPr>
            <w:tcW w:w="8930" w:type="dxa"/>
          </w:tcPr>
          <w:p w14:paraId="35A698A4" w14:textId="4C2AF876" w:rsidR="00DE67D1" w:rsidRDefault="00773D0A" w:rsidP="00770C0C">
            <w:pPr>
              <w:spacing w:after="40"/>
              <w:rPr>
                <w:sz w:val="21"/>
                <w:szCs w:val="21"/>
              </w:rPr>
            </w:pPr>
            <w:r>
              <w:rPr>
                <w:sz w:val="21"/>
                <w:szCs w:val="21"/>
              </w:rPr>
              <w:t>Simulation Model Development Office</w:t>
            </w:r>
            <w:r w:rsidR="00211944">
              <w:rPr>
                <w:sz w:val="21"/>
                <w:szCs w:val="21"/>
              </w:rPr>
              <w:t xml:space="preserve">r, CSIRO, </w:t>
            </w:r>
            <w:r>
              <w:rPr>
                <w:sz w:val="21"/>
                <w:szCs w:val="21"/>
              </w:rPr>
              <w:t>A</w:t>
            </w:r>
            <w:r w:rsidR="00211944">
              <w:rPr>
                <w:sz w:val="21"/>
                <w:szCs w:val="21"/>
              </w:rPr>
              <w:t xml:space="preserve">PSIM Software Engineering Group, </w:t>
            </w:r>
            <w:r>
              <w:rPr>
                <w:sz w:val="21"/>
                <w:szCs w:val="21"/>
              </w:rPr>
              <w:t>Brisbane</w:t>
            </w:r>
            <w:r w:rsidR="00211944">
              <w:rPr>
                <w:sz w:val="21"/>
                <w:szCs w:val="21"/>
              </w:rPr>
              <w:t>.</w:t>
            </w:r>
          </w:p>
          <w:p w14:paraId="265A9C9E" w14:textId="04BEE55A" w:rsidR="00211944" w:rsidRDefault="00211944" w:rsidP="00770C0C">
            <w:pPr>
              <w:spacing w:after="40"/>
              <w:rPr>
                <w:sz w:val="21"/>
                <w:szCs w:val="21"/>
              </w:rPr>
            </w:pPr>
            <w:r>
              <w:rPr>
                <w:sz w:val="21"/>
                <w:szCs w:val="21"/>
              </w:rPr>
              <w:t>Own business – performing musician</w:t>
            </w:r>
            <w:r w:rsidR="002D1B17">
              <w:rPr>
                <w:sz w:val="21"/>
                <w:szCs w:val="21"/>
              </w:rPr>
              <w:t>, Brisbane-Gold Coast</w:t>
            </w:r>
            <w:r>
              <w:rPr>
                <w:sz w:val="21"/>
                <w:szCs w:val="21"/>
              </w:rPr>
              <w:t>.</w:t>
            </w:r>
          </w:p>
          <w:p w14:paraId="539ED684" w14:textId="6D7117F4" w:rsidR="00211944" w:rsidRDefault="00211944" w:rsidP="00770C0C">
            <w:pPr>
              <w:spacing w:after="40"/>
              <w:rPr>
                <w:sz w:val="21"/>
                <w:szCs w:val="21"/>
              </w:rPr>
            </w:pPr>
            <w:r>
              <w:rPr>
                <w:sz w:val="21"/>
                <w:szCs w:val="21"/>
              </w:rPr>
              <w:t>Research Engineer, Nursery Mechanisation, Queensland Department of Primary Industries, Cleveland.</w:t>
            </w:r>
          </w:p>
          <w:p w14:paraId="144EF238" w14:textId="77777777" w:rsidR="00211944" w:rsidRDefault="00211944" w:rsidP="00211944">
            <w:pPr>
              <w:spacing w:after="40"/>
              <w:rPr>
                <w:sz w:val="21"/>
                <w:szCs w:val="21"/>
              </w:rPr>
            </w:pPr>
            <w:r>
              <w:rPr>
                <w:sz w:val="21"/>
                <w:szCs w:val="21"/>
              </w:rPr>
              <w:t>Research Engineer, Solar Grain Drying, Queensland Department of Primary Industries, Toowoomba.</w:t>
            </w:r>
          </w:p>
          <w:p w14:paraId="2388E0EF" w14:textId="25634C41" w:rsidR="000C3F71" w:rsidRPr="003047DF" w:rsidRDefault="000C3F71" w:rsidP="00211944">
            <w:pPr>
              <w:spacing w:after="40"/>
              <w:rPr>
                <w:sz w:val="21"/>
                <w:szCs w:val="21"/>
              </w:rPr>
            </w:pPr>
          </w:p>
        </w:tc>
      </w:tr>
      <w:tr w:rsidR="00DE67D1" w:rsidRPr="003047DF" w14:paraId="0C818417" w14:textId="77777777" w:rsidTr="00DB1ACC">
        <w:trPr>
          <w:gridAfter w:val="1"/>
          <w:wAfter w:w="8897" w:type="dxa"/>
        </w:trPr>
        <w:tc>
          <w:tcPr>
            <w:tcW w:w="10206" w:type="dxa"/>
            <w:gridSpan w:val="3"/>
            <w:tcBorders>
              <w:top w:val="single" w:sz="4" w:space="0" w:color="auto"/>
            </w:tcBorders>
          </w:tcPr>
          <w:p w14:paraId="1D6D7DD8" w14:textId="7D372CA4" w:rsidR="00DE67D1" w:rsidRPr="00045521" w:rsidRDefault="00DE67D1" w:rsidP="00770C0C">
            <w:pPr>
              <w:spacing w:before="80" w:after="40"/>
              <w:rPr>
                <w:b/>
                <w:sz w:val="21"/>
                <w:szCs w:val="21"/>
              </w:rPr>
            </w:pPr>
            <w:r w:rsidRPr="00045521">
              <w:rPr>
                <w:b/>
                <w:sz w:val="21"/>
                <w:szCs w:val="21"/>
              </w:rPr>
              <w:t>Invitations - International</w:t>
            </w:r>
          </w:p>
        </w:tc>
      </w:tr>
      <w:tr w:rsidR="00DE67D1" w:rsidRPr="003047DF" w14:paraId="7C95EB10" w14:textId="77777777" w:rsidTr="00DB1ACC">
        <w:trPr>
          <w:gridAfter w:val="1"/>
          <w:wAfter w:w="8897" w:type="dxa"/>
          <w:trHeight w:val="626"/>
        </w:trPr>
        <w:tc>
          <w:tcPr>
            <w:tcW w:w="1276" w:type="dxa"/>
            <w:gridSpan w:val="2"/>
          </w:tcPr>
          <w:p w14:paraId="4ABC2DCF" w14:textId="77777777" w:rsidR="00186683" w:rsidRDefault="00186683" w:rsidP="00770C0C">
            <w:pPr>
              <w:spacing w:after="40"/>
              <w:rPr>
                <w:sz w:val="21"/>
                <w:szCs w:val="21"/>
              </w:rPr>
            </w:pPr>
            <w:r>
              <w:rPr>
                <w:sz w:val="21"/>
                <w:szCs w:val="21"/>
              </w:rPr>
              <w:t>2017</w:t>
            </w:r>
          </w:p>
          <w:p w14:paraId="30362B74" w14:textId="292DBF08" w:rsidR="00186683" w:rsidRDefault="00186683" w:rsidP="00770C0C">
            <w:pPr>
              <w:spacing w:after="40"/>
              <w:rPr>
                <w:sz w:val="21"/>
                <w:szCs w:val="21"/>
              </w:rPr>
            </w:pPr>
          </w:p>
          <w:p w14:paraId="25E83ACB" w14:textId="77777777" w:rsidR="00186683" w:rsidRDefault="00186683" w:rsidP="00770C0C">
            <w:pPr>
              <w:spacing w:after="40"/>
              <w:rPr>
                <w:sz w:val="21"/>
                <w:szCs w:val="21"/>
              </w:rPr>
            </w:pPr>
          </w:p>
          <w:p w14:paraId="5EB76FE6" w14:textId="77777777" w:rsidR="00186683" w:rsidRDefault="00186683" w:rsidP="00770C0C">
            <w:pPr>
              <w:spacing w:after="40"/>
              <w:rPr>
                <w:sz w:val="21"/>
                <w:szCs w:val="21"/>
              </w:rPr>
            </w:pPr>
          </w:p>
          <w:p w14:paraId="5B253078" w14:textId="77777777" w:rsidR="00DE67D1" w:rsidRDefault="00DE67D1" w:rsidP="00770C0C">
            <w:pPr>
              <w:spacing w:after="40"/>
              <w:rPr>
                <w:sz w:val="21"/>
                <w:szCs w:val="21"/>
              </w:rPr>
            </w:pPr>
            <w:r w:rsidRPr="00045521">
              <w:rPr>
                <w:sz w:val="21"/>
                <w:szCs w:val="21"/>
              </w:rPr>
              <w:t>2016</w:t>
            </w:r>
          </w:p>
          <w:p w14:paraId="3CC15FE2" w14:textId="77777777" w:rsidR="009311BA" w:rsidRDefault="009311BA" w:rsidP="00770C0C">
            <w:pPr>
              <w:spacing w:after="40"/>
              <w:rPr>
                <w:sz w:val="21"/>
                <w:szCs w:val="21"/>
              </w:rPr>
            </w:pPr>
          </w:p>
          <w:p w14:paraId="5FB517CE" w14:textId="61883758" w:rsidR="009311BA" w:rsidRPr="00045521" w:rsidRDefault="009311BA" w:rsidP="00770C0C">
            <w:pPr>
              <w:spacing w:after="40"/>
              <w:rPr>
                <w:sz w:val="21"/>
                <w:szCs w:val="21"/>
              </w:rPr>
            </w:pPr>
            <w:r>
              <w:rPr>
                <w:sz w:val="21"/>
                <w:szCs w:val="21"/>
              </w:rPr>
              <w:t>2015</w:t>
            </w:r>
          </w:p>
        </w:tc>
        <w:tc>
          <w:tcPr>
            <w:tcW w:w="8930" w:type="dxa"/>
          </w:tcPr>
          <w:p w14:paraId="731D7D3D" w14:textId="00C3B1C2" w:rsidR="00186683" w:rsidRDefault="00186683" w:rsidP="009311BA">
            <w:pPr>
              <w:spacing w:after="40"/>
              <w:rPr>
                <w:sz w:val="21"/>
                <w:szCs w:val="21"/>
              </w:rPr>
            </w:pPr>
            <w:r>
              <w:rPr>
                <w:sz w:val="21"/>
                <w:szCs w:val="21"/>
              </w:rPr>
              <w:t>I</w:t>
            </w:r>
            <w:r w:rsidRPr="00186683">
              <w:rPr>
                <w:sz w:val="21"/>
                <w:szCs w:val="21"/>
              </w:rPr>
              <w:t xml:space="preserve">n recognition of his international status as an expert in rice irrigation science, </w:t>
            </w:r>
            <w:r>
              <w:rPr>
                <w:sz w:val="21"/>
                <w:szCs w:val="21"/>
              </w:rPr>
              <w:t xml:space="preserve">Don was </w:t>
            </w:r>
            <w:r w:rsidRPr="00186683">
              <w:rPr>
                <w:sz w:val="21"/>
                <w:szCs w:val="21"/>
              </w:rPr>
              <w:t xml:space="preserve">invited </w:t>
            </w:r>
            <w:r>
              <w:rPr>
                <w:sz w:val="21"/>
                <w:szCs w:val="21"/>
              </w:rPr>
              <w:t xml:space="preserve">to </w:t>
            </w:r>
            <w:r w:rsidRPr="00186683">
              <w:rPr>
                <w:sz w:val="21"/>
                <w:szCs w:val="21"/>
              </w:rPr>
              <w:t>author – book chapter (Title: Advances in Irrigation Techniques for Rice Cultivation) in book “Achieving Sustainable Rice Cultivation” by Burleigh-</w:t>
            </w:r>
            <w:proofErr w:type="spellStart"/>
            <w:r w:rsidRPr="00186683">
              <w:rPr>
                <w:sz w:val="21"/>
                <w:szCs w:val="21"/>
              </w:rPr>
              <w:t>Dodds</w:t>
            </w:r>
            <w:proofErr w:type="spellEnd"/>
            <w:r w:rsidRPr="00186683">
              <w:rPr>
                <w:sz w:val="21"/>
                <w:szCs w:val="21"/>
              </w:rPr>
              <w:t xml:space="preserve"> Publishers (Cambridge, UK), 2017.  </w:t>
            </w:r>
          </w:p>
          <w:p w14:paraId="5344E0A4" w14:textId="4D5A8D36" w:rsidR="00DE67D1" w:rsidRDefault="00DE67D1" w:rsidP="009311BA">
            <w:pPr>
              <w:spacing w:after="40"/>
              <w:rPr>
                <w:sz w:val="21"/>
                <w:szCs w:val="21"/>
              </w:rPr>
            </w:pPr>
            <w:r w:rsidRPr="00045521">
              <w:rPr>
                <w:sz w:val="21"/>
                <w:szCs w:val="21"/>
              </w:rPr>
              <w:t>Guest lectu</w:t>
            </w:r>
            <w:r w:rsidRPr="003047DF">
              <w:rPr>
                <w:sz w:val="21"/>
                <w:szCs w:val="21"/>
              </w:rPr>
              <w:t xml:space="preserve">re, </w:t>
            </w:r>
            <w:r w:rsidR="00945B76">
              <w:rPr>
                <w:sz w:val="21"/>
                <w:szCs w:val="21"/>
              </w:rPr>
              <w:t>International</w:t>
            </w:r>
            <w:r w:rsidR="009311BA">
              <w:rPr>
                <w:sz w:val="21"/>
                <w:szCs w:val="21"/>
              </w:rPr>
              <w:t xml:space="preserve"> Rice Research Institute (to all staff), title: “IRRI-CSIRO collaboration in cropping systems modelling” (October)</w:t>
            </w:r>
          </w:p>
          <w:p w14:paraId="415F358B" w14:textId="7EE9E657" w:rsidR="009311BA" w:rsidRPr="00045521" w:rsidRDefault="009311BA" w:rsidP="009311BA">
            <w:pPr>
              <w:spacing w:after="40"/>
              <w:rPr>
                <w:sz w:val="21"/>
                <w:szCs w:val="21"/>
              </w:rPr>
            </w:pPr>
            <w:r>
              <w:rPr>
                <w:sz w:val="21"/>
                <w:szCs w:val="21"/>
              </w:rPr>
              <w:t>Guest lecture, International Rice Research Institute (to all staff), title: “Evaluation of the APSIM model in cropping systems of Asia” (April)</w:t>
            </w:r>
          </w:p>
        </w:tc>
      </w:tr>
      <w:tr w:rsidR="00DE67D1" w:rsidRPr="003047DF" w14:paraId="4AC2CD7D" w14:textId="77777777" w:rsidTr="00DB1ACC">
        <w:trPr>
          <w:gridAfter w:val="1"/>
          <w:wAfter w:w="8897" w:type="dxa"/>
        </w:trPr>
        <w:tc>
          <w:tcPr>
            <w:tcW w:w="1276" w:type="dxa"/>
            <w:gridSpan w:val="2"/>
          </w:tcPr>
          <w:p w14:paraId="0BC5971F" w14:textId="77777777" w:rsidR="00DE67D1" w:rsidRDefault="00B630DE" w:rsidP="00770C0C">
            <w:pPr>
              <w:spacing w:after="40"/>
              <w:rPr>
                <w:sz w:val="21"/>
                <w:szCs w:val="21"/>
              </w:rPr>
            </w:pPr>
            <w:r>
              <w:rPr>
                <w:sz w:val="21"/>
                <w:szCs w:val="21"/>
              </w:rPr>
              <w:t>2014</w:t>
            </w:r>
          </w:p>
          <w:p w14:paraId="50016B3D" w14:textId="77777777" w:rsidR="00211944" w:rsidRDefault="00211944" w:rsidP="00770C0C">
            <w:pPr>
              <w:spacing w:after="40"/>
              <w:rPr>
                <w:sz w:val="21"/>
                <w:szCs w:val="21"/>
              </w:rPr>
            </w:pPr>
            <w:r>
              <w:rPr>
                <w:sz w:val="21"/>
                <w:szCs w:val="21"/>
              </w:rPr>
              <w:t>2009</w:t>
            </w:r>
          </w:p>
          <w:p w14:paraId="741E0B6A" w14:textId="617BEF34" w:rsidR="00211944" w:rsidRPr="00045521" w:rsidRDefault="00211944" w:rsidP="00770C0C">
            <w:pPr>
              <w:spacing w:after="40"/>
              <w:rPr>
                <w:sz w:val="21"/>
                <w:szCs w:val="21"/>
              </w:rPr>
            </w:pPr>
            <w:r>
              <w:rPr>
                <w:sz w:val="21"/>
                <w:szCs w:val="21"/>
              </w:rPr>
              <w:t>2009</w:t>
            </w:r>
          </w:p>
        </w:tc>
        <w:tc>
          <w:tcPr>
            <w:tcW w:w="8930" w:type="dxa"/>
          </w:tcPr>
          <w:p w14:paraId="364328CD" w14:textId="09E6BAF1" w:rsidR="00DE67D1" w:rsidRPr="00186683" w:rsidRDefault="00B630DE" w:rsidP="00B630DE">
            <w:pPr>
              <w:spacing w:after="40"/>
              <w:rPr>
                <w:sz w:val="21"/>
                <w:szCs w:val="21"/>
                <w:vertAlign w:val="superscript"/>
                <w:lang w:val="en-AU" w:eastAsia="en-AU"/>
              </w:rPr>
            </w:pPr>
            <w:r w:rsidRPr="00B630DE">
              <w:rPr>
                <w:sz w:val="21"/>
                <w:szCs w:val="21"/>
                <w:lang w:val="en-AU" w:eastAsia="en-AU"/>
              </w:rPr>
              <w:t>Invited speaker, International Rice Congress, Bangkok</w:t>
            </w:r>
            <w:r w:rsidR="00186683">
              <w:rPr>
                <w:sz w:val="21"/>
                <w:szCs w:val="21"/>
                <w:vertAlign w:val="superscript"/>
                <w:lang w:val="en-AU" w:eastAsia="en-AU"/>
              </w:rPr>
              <w:t>71</w:t>
            </w:r>
          </w:p>
          <w:p w14:paraId="16C96CA4" w14:textId="2113A67D" w:rsidR="00211944" w:rsidRPr="00186683" w:rsidRDefault="00211944" w:rsidP="00211944">
            <w:pPr>
              <w:spacing w:after="40"/>
              <w:rPr>
                <w:sz w:val="21"/>
                <w:szCs w:val="21"/>
                <w:vertAlign w:val="superscript"/>
              </w:rPr>
            </w:pPr>
            <w:r w:rsidRPr="00211944">
              <w:rPr>
                <w:sz w:val="21"/>
                <w:szCs w:val="21"/>
              </w:rPr>
              <w:t>Invited paper status (top 4% papers)</w:t>
            </w:r>
            <w:r w:rsidR="00186683">
              <w:rPr>
                <w:sz w:val="21"/>
                <w:szCs w:val="21"/>
              </w:rPr>
              <w:t xml:space="preserve"> awarded at MODSIM 2009, Cairns</w:t>
            </w:r>
            <w:r w:rsidR="00186683">
              <w:rPr>
                <w:sz w:val="21"/>
                <w:szCs w:val="21"/>
                <w:vertAlign w:val="superscript"/>
              </w:rPr>
              <w:t>88</w:t>
            </w:r>
          </w:p>
          <w:p w14:paraId="3FA8D366" w14:textId="7B7F4BB8" w:rsidR="00211944" w:rsidRPr="00B630DE" w:rsidRDefault="00211944" w:rsidP="00211944">
            <w:pPr>
              <w:spacing w:after="40"/>
              <w:rPr>
                <w:sz w:val="21"/>
                <w:szCs w:val="21"/>
              </w:rPr>
            </w:pPr>
            <w:r w:rsidRPr="00211944">
              <w:rPr>
                <w:sz w:val="21"/>
                <w:szCs w:val="21"/>
              </w:rPr>
              <w:t xml:space="preserve">Invited Session Organiser, </w:t>
            </w:r>
            <w:r>
              <w:rPr>
                <w:sz w:val="21"/>
                <w:szCs w:val="21"/>
              </w:rPr>
              <w:t xml:space="preserve">Irrigation component, </w:t>
            </w:r>
            <w:r w:rsidRPr="00211944">
              <w:rPr>
                <w:sz w:val="21"/>
                <w:szCs w:val="21"/>
              </w:rPr>
              <w:t>Farming Systems Design 2009 Conference</w:t>
            </w:r>
            <w:r>
              <w:rPr>
                <w:sz w:val="21"/>
                <w:szCs w:val="21"/>
              </w:rPr>
              <w:t>,</w:t>
            </w:r>
            <w:r w:rsidR="009311BA">
              <w:rPr>
                <w:sz w:val="21"/>
                <w:szCs w:val="21"/>
              </w:rPr>
              <w:t xml:space="preserve"> </w:t>
            </w:r>
            <w:r w:rsidRPr="00211944">
              <w:rPr>
                <w:sz w:val="21"/>
                <w:szCs w:val="21"/>
              </w:rPr>
              <w:t>Monterey, California</w:t>
            </w:r>
            <w:r>
              <w:rPr>
                <w:sz w:val="21"/>
                <w:szCs w:val="21"/>
              </w:rPr>
              <w:t>, USA.</w:t>
            </w:r>
          </w:p>
        </w:tc>
      </w:tr>
      <w:tr w:rsidR="009311BA" w:rsidRPr="003047DF" w14:paraId="77FD1C97" w14:textId="77777777" w:rsidTr="00DB1ACC">
        <w:trPr>
          <w:gridAfter w:val="1"/>
          <w:wAfter w:w="8897" w:type="dxa"/>
        </w:trPr>
        <w:tc>
          <w:tcPr>
            <w:tcW w:w="1276" w:type="dxa"/>
            <w:gridSpan w:val="2"/>
            <w:tcBorders>
              <w:bottom w:val="single" w:sz="4" w:space="0" w:color="auto"/>
            </w:tcBorders>
          </w:tcPr>
          <w:p w14:paraId="1E67AF4A" w14:textId="0D1E79ED" w:rsidR="009311BA" w:rsidRPr="00045521" w:rsidRDefault="009311BA" w:rsidP="00770C0C">
            <w:pPr>
              <w:spacing w:after="40"/>
              <w:rPr>
                <w:sz w:val="21"/>
                <w:szCs w:val="21"/>
              </w:rPr>
            </w:pPr>
          </w:p>
        </w:tc>
        <w:tc>
          <w:tcPr>
            <w:tcW w:w="8930" w:type="dxa"/>
            <w:tcBorders>
              <w:bottom w:val="single" w:sz="4" w:space="0" w:color="auto"/>
            </w:tcBorders>
          </w:tcPr>
          <w:p w14:paraId="0ABC61B5" w14:textId="52BD826A" w:rsidR="009311BA" w:rsidRPr="003047DF" w:rsidRDefault="009311BA" w:rsidP="00770C0C">
            <w:pPr>
              <w:spacing w:after="40"/>
              <w:rPr>
                <w:sz w:val="21"/>
                <w:szCs w:val="21"/>
              </w:rPr>
            </w:pPr>
          </w:p>
        </w:tc>
      </w:tr>
      <w:tr w:rsidR="009311BA" w:rsidRPr="003047DF" w14:paraId="27A03615" w14:textId="77777777" w:rsidTr="00DB1ACC">
        <w:trPr>
          <w:gridAfter w:val="1"/>
          <w:wAfter w:w="8897" w:type="dxa"/>
        </w:trPr>
        <w:tc>
          <w:tcPr>
            <w:tcW w:w="10206" w:type="dxa"/>
            <w:gridSpan w:val="3"/>
            <w:tcBorders>
              <w:top w:val="single" w:sz="4" w:space="0" w:color="auto"/>
            </w:tcBorders>
          </w:tcPr>
          <w:p w14:paraId="36E91A3C" w14:textId="4E3BED8C" w:rsidR="009311BA" w:rsidRPr="00045521" w:rsidRDefault="009311BA" w:rsidP="00770C0C">
            <w:pPr>
              <w:spacing w:after="40"/>
              <w:rPr>
                <w:sz w:val="21"/>
                <w:szCs w:val="21"/>
              </w:rPr>
            </w:pPr>
            <w:r w:rsidRPr="00045521">
              <w:rPr>
                <w:b/>
                <w:sz w:val="21"/>
                <w:szCs w:val="21"/>
              </w:rPr>
              <w:t>Professional awards, fellowships and recognition</w:t>
            </w:r>
          </w:p>
        </w:tc>
      </w:tr>
      <w:tr w:rsidR="009311BA" w:rsidRPr="003047DF" w14:paraId="4E613EDC" w14:textId="77777777" w:rsidTr="00DB1ACC">
        <w:trPr>
          <w:gridAfter w:val="1"/>
          <w:wAfter w:w="8897" w:type="dxa"/>
        </w:trPr>
        <w:tc>
          <w:tcPr>
            <w:tcW w:w="1276" w:type="dxa"/>
            <w:gridSpan w:val="2"/>
          </w:tcPr>
          <w:p w14:paraId="484785A4" w14:textId="78A4558F" w:rsidR="009311BA" w:rsidRPr="00045521" w:rsidRDefault="009311BA" w:rsidP="00770C0C">
            <w:pPr>
              <w:spacing w:after="40"/>
              <w:rPr>
                <w:sz w:val="21"/>
                <w:szCs w:val="21"/>
              </w:rPr>
            </w:pPr>
            <w:r w:rsidRPr="00045521">
              <w:rPr>
                <w:sz w:val="21"/>
                <w:szCs w:val="21"/>
              </w:rPr>
              <w:t>201</w:t>
            </w:r>
            <w:r>
              <w:rPr>
                <w:sz w:val="21"/>
                <w:szCs w:val="21"/>
              </w:rPr>
              <w:t xml:space="preserve">6 </w:t>
            </w:r>
          </w:p>
        </w:tc>
        <w:tc>
          <w:tcPr>
            <w:tcW w:w="8930" w:type="dxa"/>
          </w:tcPr>
          <w:p w14:paraId="7ADEBF63" w14:textId="53733E4B" w:rsidR="009311BA" w:rsidRPr="00045521" w:rsidRDefault="009311BA" w:rsidP="00770C0C">
            <w:pPr>
              <w:spacing w:after="40"/>
              <w:rPr>
                <w:sz w:val="21"/>
                <w:szCs w:val="21"/>
              </w:rPr>
            </w:pPr>
            <w:r>
              <w:rPr>
                <w:sz w:val="21"/>
                <w:szCs w:val="21"/>
              </w:rPr>
              <w:t>Certificate of Appreciation, International Rice Research Institute (IRRI), Philippines</w:t>
            </w:r>
          </w:p>
        </w:tc>
      </w:tr>
      <w:tr w:rsidR="009311BA" w:rsidRPr="003047DF" w14:paraId="5E1C2ABD" w14:textId="77777777" w:rsidTr="00DB1ACC">
        <w:trPr>
          <w:gridAfter w:val="1"/>
          <w:wAfter w:w="8897" w:type="dxa"/>
        </w:trPr>
        <w:tc>
          <w:tcPr>
            <w:tcW w:w="1276" w:type="dxa"/>
            <w:gridSpan w:val="2"/>
          </w:tcPr>
          <w:p w14:paraId="07299A17" w14:textId="500A6F98" w:rsidR="009311BA" w:rsidRDefault="009311BA" w:rsidP="00B630DE">
            <w:pPr>
              <w:spacing w:after="40"/>
              <w:rPr>
                <w:sz w:val="21"/>
                <w:szCs w:val="21"/>
              </w:rPr>
            </w:pPr>
            <w:r w:rsidRPr="00045521">
              <w:rPr>
                <w:sz w:val="21"/>
                <w:szCs w:val="21"/>
              </w:rPr>
              <w:t>201</w:t>
            </w:r>
            <w:r>
              <w:rPr>
                <w:sz w:val="21"/>
                <w:szCs w:val="21"/>
              </w:rPr>
              <w:t>5</w:t>
            </w:r>
          </w:p>
          <w:p w14:paraId="6A18AF50" w14:textId="77777777" w:rsidR="00DB1ACC" w:rsidRDefault="00DB1ACC" w:rsidP="00770C0C">
            <w:pPr>
              <w:spacing w:after="40"/>
              <w:rPr>
                <w:sz w:val="21"/>
                <w:szCs w:val="21"/>
              </w:rPr>
            </w:pPr>
            <w:r>
              <w:rPr>
                <w:sz w:val="21"/>
                <w:szCs w:val="21"/>
              </w:rPr>
              <w:t>2014</w:t>
            </w:r>
          </w:p>
          <w:p w14:paraId="03B56E8B" w14:textId="62092BD6" w:rsidR="009311BA" w:rsidRPr="00045521" w:rsidRDefault="009311BA" w:rsidP="00770C0C">
            <w:pPr>
              <w:spacing w:after="40"/>
              <w:rPr>
                <w:sz w:val="21"/>
                <w:szCs w:val="21"/>
              </w:rPr>
            </w:pPr>
            <w:r>
              <w:rPr>
                <w:sz w:val="21"/>
                <w:szCs w:val="21"/>
              </w:rPr>
              <w:t>2012</w:t>
            </w:r>
          </w:p>
        </w:tc>
        <w:tc>
          <w:tcPr>
            <w:tcW w:w="8930" w:type="dxa"/>
          </w:tcPr>
          <w:p w14:paraId="14E39586" w14:textId="77777777" w:rsidR="009311BA" w:rsidRDefault="009311BA" w:rsidP="00770C0C">
            <w:pPr>
              <w:spacing w:after="40"/>
              <w:rPr>
                <w:sz w:val="21"/>
                <w:szCs w:val="21"/>
              </w:rPr>
            </w:pPr>
            <w:r>
              <w:rPr>
                <w:sz w:val="21"/>
                <w:szCs w:val="21"/>
              </w:rPr>
              <w:t>Certificate of Appreciation, IRRI</w:t>
            </w:r>
          </w:p>
          <w:p w14:paraId="7E1AED90" w14:textId="0A1EA789" w:rsidR="00DB1ACC" w:rsidRPr="00F43CA8" w:rsidRDefault="00DB1ACC" w:rsidP="00770C0C">
            <w:pPr>
              <w:spacing w:after="40"/>
              <w:rPr>
                <w:sz w:val="21"/>
                <w:szCs w:val="21"/>
                <w:vertAlign w:val="superscript"/>
              </w:rPr>
            </w:pPr>
            <w:r>
              <w:rPr>
                <w:sz w:val="21"/>
                <w:szCs w:val="21"/>
              </w:rPr>
              <w:t xml:space="preserve">CSIRO Achievement Award – Adaptation to Climate Change in Asia </w:t>
            </w:r>
            <w:proofErr w:type="spellStart"/>
            <w:r>
              <w:rPr>
                <w:sz w:val="21"/>
                <w:szCs w:val="21"/>
              </w:rPr>
              <w:t>Team</w:t>
            </w:r>
            <w:r w:rsidR="00F43CA8">
              <w:rPr>
                <w:sz w:val="21"/>
                <w:szCs w:val="21"/>
                <w:vertAlign w:val="superscript"/>
              </w:rPr>
              <w:t>j</w:t>
            </w:r>
            <w:proofErr w:type="spellEnd"/>
          </w:p>
          <w:p w14:paraId="625E7E32" w14:textId="3F4D0DFE" w:rsidR="009311BA" w:rsidRPr="00F43CA8" w:rsidRDefault="009311BA" w:rsidP="00F43CA8">
            <w:pPr>
              <w:spacing w:after="40"/>
              <w:rPr>
                <w:sz w:val="21"/>
                <w:szCs w:val="21"/>
                <w:vertAlign w:val="superscript"/>
              </w:rPr>
            </w:pPr>
            <w:r w:rsidRPr="00211944">
              <w:rPr>
                <w:sz w:val="21"/>
                <w:szCs w:val="21"/>
              </w:rPr>
              <w:t>European Society of Agronomy, Journal Paper of the Month, September 2012</w:t>
            </w:r>
            <w:r w:rsidR="00F43CA8">
              <w:rPr>
                <w:sz w:val="21"/>
                <w:szCs w:val="21"/>
                <w:vertAlign w:val="superscript"/>
              </w:rPr>
              <w:t>19</w:t>
            </w:r>
          </w:p>
        </w:tc>
      </w:tr>
      <w:tr w:rsidR="009311BA" w:rsidRPr="003047DF" w14:paraId="4525D25C" w14:textId="6C1FC0E6" w:rsidTr="00DB1ACC">
        <w:trPr>
          <w:gridAfter w:val="1"/>
          <w:wAfter w:w="8897" w:type="dxa"/>
        </w:trPr>
        <w:tc>
          <w:tcPr>
            <w:tcW w:w="1276" w:type="dxa"/>
            <w:gridSpan w:val="2"/>
          </w:tcPr>
          <w:p w14:paraId="17B8192A" w14:textId="77777777" w:rsidR="009311BA" w:rsidRDefault="009311BA" w:rsidP="00211944">
            <w:pPr>
              <w:spacing w:after="40"/>
              <w:rPr>
                <w:sz w:val="21"/>
                <w:szCs w:val="21"/>
              </w:rPr>
            </w:pPr>
            <w:r w:rsidRPr="00045521">
              <w:rPr>
                <w:sz w:val="21"/>
                <w:szCs w:val="21"/>
              </w:rPr>
              <w:t>201</w:t>
            </w:r>
            <w:r>
              <w:rPr>
                <w:sz w:val="21"/>
                <w:szCs w:val="21"/>
              </w:rPr>
              <w:t>2</w:t>
            </w:r>
          </w:p>
          <w:p w14:paraId="0CAA1F0D" w14:textId="77777777" w:rsidR="009311BA" w:rsidRDefault="009311BA" w:rsidP="00211944">
            <w:pPr>
              <w:spacing w:after="40"/>
              <w:rPr>
                <w:sz w:val="21"/>
                <w:szCs w:val="21"/>
              </w:rPr>
            </w:pPr>
          </w:p>
          <w:p w14:paraId="7575F170" w14:textId="77777777" w:rsidR="009311BA" w:rsidRDefault="009311BA" w:rsidP="00211944">
            <w:pPr>
              <w:spacing w:after="40"/>
              <w:rPr>
                <w:sz w:val="21"/>
                <w:szCs w:val="21"/>
              </w:rPr>
            </w:pPr>
          </w:p>
          <w:p w14:paraId="48BC4CF9" w14:textId="77777777" w:rsidR="009311BA" w:rsidRDefault="009311BA" w:rsidP="00211944">
            <w:pPr>
              <w:spacing w:after="40"/>
              <w:rPr>
                <w:sz w:val="21"/>
                <w:szCs w:val="21"/>
              </w:rPr>
            </w:pPr>
          </w:p>
          <w:p w14:paraId="3282DA48" w14:textId="77777777" w:rsidR="00DB1ACC" w:rsidRDefault="00DB1ACC" w:rsidP="00770C0C">
            <w:pPr>
              <w:spacing w:after="40"/>
              <w:rPr>
                <w:sz w:val="21"/>
                <w:szCs w:val="21"/>
              </w:rPr>
            </w:pPr>
          </w:p>
          <w:p w14:paraId="6B62B77B" w14:textId="437E17E7" w:rsidR="009311BA" w:rsidRPr="00045521" w:rsidRDefault="009311BA" w:rsidP="00770C0C">
            <w:pPr>
              <w:spacing w:after="40"/>
              <w:rPr>
                <w:b/>
                <w:sz w:val="21"/>
                <w:szCs w:val="21"/>
              </w:rPr>
            </w:pPr>
            <w:r>
              <w:rPr>
                <w:sz w:val="21"/>
                <w:szCs w:val="21"/>
              </w:rPr>
              <w:t>2008</w:t>
            </w:r>
          </w:p>
        </w:tc>
        <w:tc>
          <w:tcPr>
            <w:tcW w:w="8930" w:type="dxa"/>
          </w:tcPr>
          <w:p w14:paraId="5767C113" w14:textId="29EC901C" w:rsidR="009311BA" w:rsidRDefault="009311BA" w:rsidP="009311BA">
            <w:pPr>
              <w:rPr>
                <w:sz w:val="21"/>
                <w:szCs w:val="21"/>
              </w:rPr>
            </w:pPr>
            <w:r w:rsidRPr="00B630DE">
              <w:rPr>
                <w:sz w:val="21"/>
                <w:szCs w:val="21"/>
              </w:rPr>
              <w:t>CSIRO Ecosystem Sciences, No</w:t>
            </w:r>
            <w:r w:rsidR="00DB1ACC">
              <w:rPr>
                <w:sz w:val="21"/>
                <w:szCs w:val="21"/>
              </w:rPr>
              <w:t xml:space="preserve">n-Cash Reward </w:t>
            </w:r>
            <w:r w:rsidRPr="00B630DE">
              <w:rPr>
                <w:sz w:val="21"/>
                <w:szCs w:val="21"/>
              </w:rPr>
              <w:t xml:space="preserve">– </w:t>
            </w:r>
            <w:r>
              <w:rPr>
                <w:sz w:val="21"/>
                <w:szCs w:val="21"/>
              </w:rPr>
              <w:t>awarded with</w:t>
            </w:r>
            <w:r w:rsidRPr="00B630DE">
              <w:rPr>
                <w:sz w:val="21"/>
                <w:szCs w:val="21"/>
              </w:rPr>
              <w:t xml:space="preserve"> the following</w:t>
            </w:r>
            <w:r>
              <w:rPr>
                <w:sz w:val="21"/>
                <w:szCs w:val="21"/>
              </w:rPr>
              <w:t xml:space="preserve"> s</w:t>
            </w:r>
            <w:r w:rsidRPr="00B630DE">
              <w:rPr>
                <w:sz w:val="21"/>
                <w:szCs w:val="21"/>
              </w:rPr>
              <w:t>tatement: “For outstanding science output relating to irrigation efficiency from his PhD dissertation and</w:t>
            </w:r>
            <w:r>
              <w:rPr>
                <w:sz w:val="21"/>
                <w:szCs w:val="21"/>
              </w:rPr>
              <w:t xml:space="preserve"> </w:t>
            </w:r>
            <w:r w:rsidRPr="00B630DE">
              <w:rPr>
                <w:sz w:val="21"/>
                <w:szCs w:val="21"/>
              </w:rPr>
              <w:t>for developing rice modelling capability that links an internationally respected crop model (Oryza) to</w:t>
            </w:r>
            <w:r>
              <w:rPr>
                <w:sz w:val="21"/>
                <w:szCs w:val="21"/>
              </w:rPr>
              <w:t xml:space="preserve"> </w:t>
            </w:r>
            <w:r w:rsidRPr="00B630DE">
              <w:rPr>
                <w:sz w:val="21"/>
                <w:szCs w:val="21"/>
              </w:rPr>
              <w:t>APSIM to provide the systems capability that enables CES to play a leading role in climate adaptation</w:t>
            </w:r>
            <w:r>
              <w:rPr>
                <w:sz w:val="21"/>
                <w:szCs w:val="21"/>
              </w:rPr>
              <w:t xml:space="preserve"> research in Asia.”</w:t>
            </w:r>
          </w:p>
          <w:p w14:paraId="60FCC955" w14:textId="77777777" w:rsidR="00DB1ACC" w:rsidRDefault="00DB1ACC" w:rsidP="009311BA">
            <w:pPr>
              <w:ind w:right="1418"/>
              <w:rPr>
                <w:sz w:val="21"/>
                <w:szCs w:val="21"/>
              </w:rPr>
            </w:pPr>
          </w:p>
          <w:p w14:paraId="19381631" w14:textId="7F6B80A9" w:rsidR="009311BA" w:rsidRPr="00DB1ACC" w:rsidRDefault="009311BA" w:rsidP="009311BA">
            <w:pPr>
              <w:ind w:right="1418"/>
              <w:rPr>
                <w:sz w:val="21"/>
                <w:szCs w:val="21"/>
              </w:rPr>
            </w:pPr>
            <w:r w:rsidRPr="00B630DE">
              <w:rPr>
                <w:sz w:val="21"/>
                <w:szCs w:val="21"/>
              </w:rPr>
              <w:t xml:space="preserve">Wageningen University PE&amp;RC Visiting Scientist Scholarship </w:t>
            </w:r>
          </w:p>
        </w:tc>
      </w:tr>
      <w:tr w:rsidR="009311BA" w:rsidRPr="003047DF" w14:paraId="1F2E90D7" w14:textId="77777777" w:rsidTr="00DB1ACC">
        <w:trPr>
          <w:gridAfter w:val="2"/>
          <w:wAfter w:w="17827" w:type="dxa"/>
        </w:trPr>
        <w:tc>
          <w:tcPr>
            <w:tcW w:w="992" w:type="dxa"/>
          </w:tcPr>
          <w:p w14:paraId="189D7477" w14:textId="5CC49F2A" w:rsidR="009311BA" w:rsidRPr="00045521" w:rsidRDefault="009311BA" w:rsidP="00770C0C">
            <w:pPr>
              <w:spacing w:after="40"/>
              <w:rPr>
                <w:sz w:val="21"/>
                <w:szCs w:val="21"/>
              </w:rPr>
            </w:pPr>
          </w:p>
        </w:tc>
        <w:tc>
          <w:tcPr>
            <w:tcW w:w="284" w:type="dxa"/>
          </w:tcPr>
          <w:p w14:paraId="6B89C3EF" w14:textId="5D51945A" w:rsidR="009311BA" w:rsidRPr="003047DF" w:rsidRDefault="009311BA" w:rsidP="00770C0C">
            <w:pPr>
              <w:spacing w:after="40"/>
              <w:rPr>
                <w:sz w:val="21"/>
                <w:szCs w:val="21"/>
              </w:rPr>
            </w:pPr>
          </w:p>
        </w:tc>
      </w:tr>
      <w:tr w:rsidR="009311BA" w:rsidRPr="003047DF" w14:paraId="2F2DE357" w14:textId="77777777" w:rsidTr="00DB1ACC">
        <w:trPr>
          <w:gridAfter w:val="1"/>
          <w:wAfter w:w="8897" w:type="dxa"/>
        </w:trPr>
        <w:tc>
          <w:tcPr>
            <w:tcW w:w="1276" w:type="dxa"/>
            <w:gridSpan w:val="2"/>
            <w:tcBorders>
              <w:bottom w:val="single" w:sz="4" w:space="0" w:color="auto"/>
            </w:tcBorders>
          </w:tcPr>
          <w:p w14:paraId="3E51555C" w14:textId="2A726960" w:rsidR="009311BA" w:rsidRDefault="002D1B17" w:rsidP="0040197F">
            <w:pPr>
              <w:spacing w:after="40"/>
              <w:rPr>
                <w:sz w:val="21"/>
                <w:szCs w:val="21"/>
              </w:rPr>
            </w:pPr>
            <w:r>
              <w:rPr>
                <w:sz w:val="21"/>
                <w:szCs w:val="21"/>
              </w:rPr>
              <w:t>2</w:t>
            </w:r>
            <w:r w:rsidR="009311BA" w:rsidRPr="00045521">
              <w:rPr>
                <w:sz w:val="21"/>
                <w:szCs w:val="21"/>
              </w:rPr>
              <w:t>00</w:t>
            </w:r>
            <w:r w:rsidR="009311BA">
              <w:rPr>
                <w:sz w:val="21"/>
                <w:szCs w:val="21"/>
              </w:rPr>
              <w:t>7</w:t>
            </w:r>
          </w:p>
          <w:p w14:paraId="5A33C5F5" w14:textId="77777777" w:rsidR="009311BA" w:rsidRDefault="009311BA" w:rsidP="00770C0C">
            <w:pPr>
              <w:spacing w:after="40"/>
              <w:rPr>
                <w:sz w:val="21"/>
                <w:szCs w:val="21"/>
              </w:rPr>
            </w:pPr>
            <w:r>
              <w:rPr>
                <w:sz w:val="21"/>
                <w:szCs w:val="21"/>
              </w:rPr>
              <w:t>2006</w:t>
            </w:r>
          </w:p>
          <w:p w14:paraId="0F3E3DDF" w14:textId="77777777" w:rsidR="00DB1ACC" w:rsidRDefault="00DB1ACC" w:rsidP="00770C0C">
            <w:pPr>
              <w:spacing w:after="40"/>
              <w:rPr>
                <w:sz w:val="21"/>
                <w:szCs w:val="21"/>
              </w:rPr>
            </w:pPr>
          </w:p>
          <w:p w14:paraId="30934CEA" w14:textId="61D83CC5" w:rsidR="00DB1ACC" w:rsidRPr="00045521" w:rsidRDefault="00DB1ACC" w:rsidP="00770C0C">
            <w:pPr>
              <w:spacing w:after="40"/>
              <w:rPr>
                <w:sz w:val="21"/>
                <w:szCs w:val="21"/>
              </w:rPr>
            </w:pPr>
            <w:r>
              <w:rPr>
                <w:sz w:val="21"/>
                <w:szCs w:val="21"/>
              </w:rPr>
              <w:t>2006</w:t>
            </w:r>
          </w:p>
        </w:tc>
        <w:tc>
          <w:tcPr>
            <w:tcW w:w="8930" w:type="dxa"/>
            <w:tcBorders>
              <w:bottom w:val="single" w:sz="4" w:space="0" w:color="auto"/>
            </w:tcBorders>
          </w:tcPr>
          <w:p w14:paraId="4AC9C493" w14:textId="77777777" w:rsidR="009311BA" w:rsidRDefault="009311BA" w:rsidP="00770C0C">
            <w:pPr>
              <w:spacing w:after="40"/>
              <w:rPr>
                <w:sz w:val="21"/>
                <w:szCs w:val="21"/>
              </w:rPr>
            </w:pPr>
            <w:r>
              <w:rPr>
                <w:sz w:val="21"/>
                <w:szCs w:val="21"/>
              </w:rPr>
              <w:t>CSIRO Chief Executive’s Study Award</w:t>
            </w:r>
          </w:p>
          <w:p w14:paraId="3FA04A93" w14:textId="77777777" w:rsidR="009311BA" w:rsidRDefault="009311BA" w:rsidP="00770C0C">
            <w:pPr>
              <w:spacing w:after="40"/>
              <w:rPr>
                <w:sz w:val="21"/>
                <w:szCs w:val="21"/>
              </w:rPr>
            </w:pPr>
            <w:r>
              <w:rPr>
                <w:sz w:val="21"/>
                <w:szCs w:val="21"/>
              </w:rPr>
              <w:t>CSIRO Sustainable Ecosystems (</w:t>
            </w:r>
            <w:r w:rsidRPr="00B630DE">
              <w:rPr>
                <w:sz w:val="21"/>
                <w:szCs w:val="21"/>
              </w:rPr>
              <w:t>CSE</w:t>
            </w:r>
            <w:r>
              <w:rPr>
                <w:sz w:val="21"/>
                <w:szCs w:val="21"/>
              </w:rPr>
              <w:t>)</w:t>
            </w:r>
            <w:r w:rsidRPr="00B630DE">
              <w:rPr>
                <w:sz w:val="21"/>
                <w:szCs w:val="21"/>
              </w:rPr>
              <w:t xml:space="preserve"> Teamwork Award – APSIM Software Engineering Group </w:t>
            </w:r>
          </w:p>
          <w:p w14:paraId="522D923A" w14:textId="77777777" w:rsidR="00DB1ACC" w:rsidRDefault="00DB1ACC" w:rsidP="00770C0C">
            <w:pPr>
              <w:spacing w:after="40"/>
              <w:rPr>
                <w:sz w:val="21"/>
                <w:szCs w:val="21"/>
              </w:rPr>
            </w:pPr>
            <w:r>
              <w:rPr>
                <w:sz w:val="21"/>
                <w:szCs w:val="21"/>
              </w:rPr>
              <w:t>CSE non-cash award</w:t>
            </w:r>
          </w:p>
          <w:p w14:paraId="1516685C" w14:textId="77777777" w:rsidR="00DC1C86" w:rsidRDefault="00DC1C86" w:rsidP="00770C0C">
            <w:pPr>
              <w:spacing w:after="40"/>
              <w:rPr>
                <w:sz w:val="21"/>
                <w:szCs w:val="21"/>
              </w:rPr>
            </w:pPr>
          </w:p>
          <w:p w14:paraId="17AE43B4" w14:textId="77777777" w:rsidR="00DC1C86" w:rsidRDefault="00DC1C86" w:rsidP="00770C0C">
            <w:pPr>
              <w:spacing w:after="40"/>
              <w:rPr>
                <w:sz w:val="21"/>
                <w:szCs w:val="21"/>
              </w:rPr>
            </w:pPr>
          </w:p>
          <w:p w14:paraId="1DFA8786" w14:textId="0359D0A8" w:rsidR="00F43CA8" w:rsidRPr="003047DF" w:rsidRDefault="00F43CA8" w:rsidP="00770C0C">
            <w:pPr>
              <w:spacing w:after="40"/>
              <w:rPr>
                <w:sz w:val="21"/>
                <w:szCs w:val="21"/>
              </w:rPr>
            </w:pPr>
          </w:p>
        </w:tc>
      </w:tr>
      <w:tr w:rsidR="009311BA" w:rsidRPr="003047DF" w14:paraId="6E1CCA9E" w14:textId="77777777" w:rsidTr="00DB1ACC">
        <w:trPr>
          <w:gridAfter w:val="1"/>
          <w:wAfter w:w="8897" w:type="dxa"/>
        </w:trPr>
        <w:tc>
          <w:tcPr>
            <w:tcW w:w="10206" w:type="dxa"/>
            <w:gridSpan w:val="3"/>
            <w:tcBorders>
              <w:top w:val="single" w:sz="4" w:space="0" w:color="auto"/>
            </w:tcBorders>
          </w:tcPr>
          <w:p w14:paraId="2970F968" w14:textId="700D01CD" w:rsidR="009311BA" w:rsidRPr="003047DF" w:rsidRDefault="009311BA" w:rsidP="00770C0C">
            <w:pPr>
              <w:spacing w:after="40"/>
              <w:rPr>
                <w:sz w:val="21"/>
                <w:szCs w:val="21"/>
              </w:rPr>
            </w:pPr>
            <w:r w:rsidRPr="00045521">
              <w:rPr>
                <w:b/>
                <w:sz w:val="21"/>
                <w:szCs w:val="21"/>
              </w:rPr>
              <w:lastRenderedPageBreak/>
              <w:t>Other appointments and responsibilities</w:t>
            </w:r>
          </w:p>
        </w:tc>
      </w:tr>
      <w:tr w:rsidR="009311BA" w:rsidRPr="003047DF" w14:paraId="568BB0CD" w14:textId="77777777" w:rsidTr="00DB1ACC">
        <w:trPr>
          <w:gridAfter w:val="1"/>
          <w:wAfter w:w="8897" w:type="dxa"/>
        </w:trPr>
        <w:tc>
          <w:tcPr>
            <w:tcW w:w="1276" w:type="dxa"/>
            <w:gridSpan w:val="2"/>
          </w:tcPr>
          <w:p w14:paraId="5E757ABA" w14:textId="77777777" w:rsidR="009311BA" w:rsidRDefault="009311BA" w:rsidP="0040197F">
            <w:pPr>
              <w:spacing w:after="40"/>
              <w:rPr>
                <w:sz w:val="21"/>
                <w:szCs w:val="21"/>
              </w:rPr>
            </w:pPr>
            <w:r>
              <w:rPr>
                <w:sz w:val="21"/>
                <w:szCs w:val="21"/>
              </w:rPr>
              <w:t>2017-</w:t>
            </w:r>
          </w:p>
          <w:p w14:paraId="33AF0412" w14:textId="77777777" w:rsidR="000C3F71" w:rsidRDefault="000C3F71" w:rsidP="00770C0C">
            <w:pPr>
              <w:spacing w:after="40"/>
              <w:rPr>
                <w:sz w:val="21"/>
                <w:szCs w:val="21"/>
              </w:rPr>
            </w:pPr>
          </w:p>
          <w:p w14:paraId="04CD191E" w14:textId="5BF20CE8" w:rsidR="009311BA" w:rsidRPr="00045521" w:rsidRDefault="009311BA" w:rsidP="00770C0C">
            <w:pPr>
              <w:spacing w:after="40"/>
              <w:rPr>
                <w:sz w:val="21"/>
                <w:szCs w:val="21"/>
              </w:rPr>
            </w:pPr>
            <w:r w:rsidRPr="00045521">
              <w:rPr>
                <w:sz w:val="21"/>
                <w:szCs w:val="21"/>
              </w:rPr>
              <w:t>201</w:t>
            </w:r>
            <w:r>
              <w:rPr>
                <w:sz w:val="21"/>
                <w:szCs w:val="21"/>
              </w:rPr>
              <w:t>6-</w:t>
            </w:r>
          </w:p>
        </w:tc>
        <w:tc>
          <w:tcPr>
            <w:tcW w:w="8930" w:type="dxa"/>
          </w:tcPr>
          <w:p w14:paraId="6FE60A3A" w14:textId="77777777" w:rsidR="009311BA" w:rsidRDefault="009311BA" w:rsidP="00770C0C">
            <w:pPr>
              <w:spacing w:after="40"/>
              <w:rPr>
                <w:sz w:val="21"/>
                <w:szCs w:val="21"/>
              </w:rPr>
            </w:pPr>
            <w:r>
              <w:rPr>
                <w:sz w:val="21"/>
                <w:szCs w:val="21"/>
              </w:rPr>
              <w:t xml:space="preserve">Member Editorial Board, </w:t>
            </w:r>
            <w:r w:rsidRPr="00B630DE">
              <w:rPr>
                <w:i/>
                <w:sz w:val="21"/>
                <w:szCs w:val="21"/>
              </w:rPr>
              <w:t>Field Crops Research</w:t>
            </w:r>
            <w:r>
              <w:rPr>
                <w:sz w:val="21"/>
                <w:szCs w:val="21"/>
              </w:rPr>
              <w:t xml:space="preserve"> journal (Elsevier)</w:t>
            </w:r>
          </w:p>
          <w:p w14:paraId="4B494FEA" w14:textId="38B9E666" w:rsidR="009311BA" w:rsidRPr="003047DF" w:rsidRDefault="009311BA" w:rsidP="00770C0C">
            <w:pPr>
              <w:spacing w:after="40"/>
              <w:rPr>
                <w:sz w:val="21"/>
                <w:szCs w:val="21"/>
              </w:rPr>
            </w:pPr>
            <w:r>
              <w:rPr>
                <w:sz w:val="21"/>
                <w:szCs w:val="21"/>
              </w:rPr>
              <w:t xml:space="preserve">CSIRO representative and co-chair of </w:t>
            </w:r>
            <w:r w:rsidRPr="0040197F">
              <w:rPr>
                <w:sz w:val="21"/>
                <w:szCs w:val="21"/>
              </w:rPr>
              <w:t xml:space="preserve">Primary Industries Steering Committee (PISC) for the </w:t>
            </w:r>
            <w:r>
              <w:rPr>
                <w:sz w:val="21"/>
                <w:szCs w:val="21"/>
              </w:rPr>
              <w:t>national “</w:t>
            </w:r>
            <w:r w:rsidRPr="0040197F">
              <w:rPr>
                <w:sz w:val="21"/>
                <w:szCs w:val="21"/>
              </w:rPr>
              <w:t>Water Use in Agriculture</w:t>
            </w:r>
            <w:r>
              <w:rPr>
                <w:sz w:val="21"/>
                <w:szCs w:val="21"/>
              </w:rPr>
              <w:t>”</w:t>
            </w:r>
            <w:r w:rsidRPr="0040197F">
              <w:rPr>
                <w:sz w:val="21"/>
                <w:szCs w:val="21"/>
              </w:rPr>
              <w:t xml:space="preserve"> RD&amp;E Strategy</w:t>
            </w:r>
            <w:r w:rsidRPr="003047DF">
              <w:rPr>
                <w:sz w:val="21"/>
                <w:szCs w:val="21"/>
              </w:rPr>
              <w:t xml:space="preserve"> </w:t>
            </w:r>
            <w:r w:rsidR="007117BD" w:rsidRPr="007117BD">
              <w:rPr>
                <w:bCs/>
                <w:sz w:val="21"/>
                <w:szCs w:val="21"/>
                <w:lang w:val="en-AU"/>
              </w:rPr>
              <w:t>(recommended by Hamish Cresswell as his replacement in this role, Feb 2016)</w:t>
            </w:r>
          </w:p>
        </w:tc>
      </w:tr>
      <w:tr w:rsidR="009311BA" w:rsidRPr="003047DF" w14:paraId="227F1C24" w14:textId="77777777" w:rsidTr="00DB1ACC">
        <w:trPr>
          <w:gridAfter w:val="1"/>
          <w:wAfter w:w="8897" w:type="dxa"/>
        </w:trPr>
        <w:tc>
          <w:tcPr>
            <w:tcW w:w="1276" w:type="dxa"/>
            <w:gridSpan w:val="2"/>
          </w:tcPr>
          <w:p w14:paraId="480A9EC9" w14:textId="5052C0C8" w:rsidR="009311BA" w:rsidRPr="00045521" w:rsidRDefault="009311BA" w:rsidP="00770C0C">
            <w:pPr>
              <w:spacing w:after="40"/>
              <w:rPr>
                <w:sz w:val="21"/>
                <w:szCs w:val="21"/>
              </w:rPr>
            </w:pPr>
            <w:r>
              <w:rPr>
                <w:sz w:val="21"/>
                <w:szCs w:val="21"/>
              </w:rPr>
              <w:t>2016-</w:t>
            </w:r>
          </w:p>
        </w:tc>
        <w:tc>
          <w:tcPr>
            <w:tcW w:w="8930" w:type="dxa"/>
          </w:tcPr>
          <w:p w14:paraId="5A7A5797" w14:textId="11BA91AD" w:rsidR="009311BA" w:rsidRPr="003047DF" w:rsidRDefault="009311BA" w:rsidP="00770C0C">
            <w:pPr>
              <w:spacing w:after="40"/>
              <w:rPr>
                <w:sz w:val="21"/>
                <w:szCs w:val="21"/>
              </w:rPr>
            </w:pPr>
            <w:r>
              <w:rPr>
                <w:sz w:val="21"/>
                <w:szCs w:val="21"/>
              </w:rPr>
              <w:t xml:space="preserve">Member Editorial Board, </w:t>
            </w:r>
            <w:r w:rsidRPr="007117BD">
              <w:rPr>
                <w:i/>
                <w:sz w:val="21"/>
                <w:szCs w:val="21"/>
              </w:rPr>
              <w:t>Agricultural Systems</w:t>
            </w:r>
            <w:r>
              <w:rPr>
                <w:sz w:val="21"/>
                <w:szCs w:val="21"/>
              </w:rPr>
              <w:t xml:space="preserve"> journal (Elsevier)</w:t>
            </w:r>
          </w:p>
        </w:tc>
      </w:tr>
      <w:tr w:rsidR="009311BA" w:rsidRPr="003047DF" w14:paraId="7416923A" w14:textId="3D73453B" w:rsidTr="00DB1ACC">
        <w:trPr>
          <w:gridAfter w:val="1"/>
          <w:wAfter w:w="8897" w:type="dxa"/>
        </w:trPr>
        <w:tc>
          <w:tcPr>
            <w:tcW w:w="1276" w:type="dxa"/>
            <w:gridSpan w:val="2"/>
          </w:tcPr>
          <w:p w14:paraId="087EC409" w14:textId="77777777" w:rsidR="009311BA" w:rsidRDefault="009311BA" w:rsidP="00770C0C">
            <w:pPr>
              <w:spacing w:before="120" w:after="40"/>
              <w:rPr>
                <w:sz w:val="21"/>
                <w:szCs w:val="21"/>
              </w:rPr>
            </w:pPr>
            <w:r w:rsidRPr="00045521">
              <w:rPr>
                <w:sz w:val="21"/>
                <w:szCs w:val="21"/>
              </w:rPr>
              <w:t>201</w:t>
            </w:r>
            <w:r>
              <w:rPr>
                <w:sz w:val="21"/>
                <w:szCs w:val="21"/>
              </w:rPr>
              <w:t>6-</w:t>
            </w:r>
          </w:p>
          <w:p w14:paraId="01675438" w14:textId="023347CB" w:rsidR="007117BD" w:rsidRPr="00045521" w:rsidRDefault="007117BD" w:rsidP="00770C0C">
            <w:pPr>
              <w:spacing w:before="120" w:after="40"/>
              <w:rPr>
                <w:b/>
                <w:sz w:val="21"/>
                <w:szCs w:val="21"/>
              </w:rPr>
            </w:pPr>
            <w:r>
              <w:rPr>
                <w:sz w:val="21"/>
                <w:szCs w:val="21"/>
              </w:rPr>
              <w:t>2012-</w:t>
            </w:r>
          </w:p>
        </w:tc>
        <w:tc>
          <w:tcPr>
            <w:tcW w:w="8930" w:type="dxa"/>
          </w:tcPr>
          <w:p w14:paraId="50A76BDD" w14:textId="77777777" w:rsidR="009311BA" w:rsidRDefault="009311BA">
            <w:pPr>
              <w:rPr>
                <w:sz w:val="21"/>
                <w:szCs w:val="21"/>
              </w:rPr>
            </w:pPr>
            <w:r w:rsidRPr="003047DF">
              <w:rPr>
                <w:sz w:val="21"/>
                <w:szCs w:val="21"/>
              </w:rPr>
              <w:t xml:space="preserve">Adjunct </w:t>
            </w:r>
            <w:r>
              <w:rPr>
                <w:sz w:val="21"/>
                <w:szCs w:val="21"/>
              </w:rPr>
              <w:t xml:space="preserve">Associate </w:t>
            </w:r>
            <w:r w:rsidRPr="003047DF">
              <w:rPr>
                <w:sz w:val="21"/>
                <w:szCs w:val="21"/>
              </w:rPr>
              <w:t xml:space="preserve">Professor, </w:t>
            </w:r>
            <w:r>
              <w:rPr>
                <w:sz w:val="21"/>
                <w:szCs w:val="21"/>
              </w:rPr>
              <w:t>University of Queensland, School of Agriculture and Food Sciences</w:t>
            </w:r>
          </w:p>
          <w:p w14:paraId="0A33C8CC" w14:textId="51FF8210" w:rsidR="007117BD" w:rsidRPr="007117BD" w:rsidRDefault="00F43CA8" w:rsidP="002F5028">
            <w:pPr>
              <w:rPr>
                <w:sz w:val="21"/>
                <w:szCs w:val="21"/>
              </w:rPr>
            </w:pPr>
            <w:r w:rsidRPr="00F43CA8">
              <w:rPr>
                <w:i/>
                <w:sz w:val="21"/>
                <w:szCs w:val="21"/>
              </w:rPr>
              <w:t>G</w:t>
            </w:r>
            <w:r w:rsidR="007117BD" w:rsidRPr="00F43CA8">
              <w:rPr>
                <w:i/>
                <w:sz w:val="21"/>
                <w:szCs w:val="21"/>
              </w:rPr>
              <w:t>o-to</w:t>
            </w:r>
            <w:r w:rsidR="007117BD" w:rsidRPr="007117BD">
              <w:rPr>
                <w:sz w:val="21"/>
                <w:szCs w:val="21"/>
              </w:rPr>
              <w:t xml:space="preserve"> person </w:t>
            </w:r>
            <w:r w:rsidR="007117BD">
              <w:rPr>
                <w:sz w:val="21"/>
                <w:szCs w:val="21"/>
              </w:rPr>
              <w:t>for</w:t>
            </w:r>
            <w:r w:rsidR="007117BD" w:rsidRPr="007117BD">
              <w:rPr>
                <w:sz w:val="21"/>
                <w:szCs w:val="21"/>
              </w:rPr>
              <w:t xml:space="preserve"> </w:t>
            </w:r>
            <w:r w:rsidR="007117BD">
              <w:rPr>
                <w:sz w:val="21"/>
                <w:szCs w:val="21"/>
              </w:rPr>
              <w:t>a number of high-ranking</w:t>
            </w:r>
            <w:r w:rsidR="007117BD" w:rsidRPr="007117BD">
              <w:rPr>
                <w:sz w:val="21"/>
                <w:szCs w:val="21"/>
              </w:rPr>
              <w:t xml:space="preserve"> international </w:t>
            </w:r>
            <w:r w:rsidR="007117BD">
              <w:rPr>
                <w:sz w:val="21"/>
                <w:szCs w:val="21"/>
              </w:rPr>
              <w:t xml:space="preserve">agricultural </w:t>
            </w:r>
            <w:r w:rsidR="007117BD" w:rsidRPr="007117BD">
              <w:rPr>
                <w:sz w:val="21"/>
                <w:szCs w:val="21"/>
              </w:rPr>
              <w:t xml:space="preserve">journals </w:t>
            </w:r>
            <w:r w:rsidR="007117BD">
              <w:rPr>
                <w:sz w:val="21"/>
                <w:szCs w:val="21"/>
              </w:rPr>
              <w:t>for</w:t>
            </w:r>
            <w:r w:rsidR="007117BD" w:rsidRPr="007117BD">
              <w:rPr>
                <w:sz w:val="21"/>
                <w:szCs w:val="21"/>
              </w:rPr>
              <w:t xml:space="preserve"> review</w:t>
            </w:r>
            <w:r w:rsidR="007117BD">
              <w:rPr>
                <w:sz w:val="21"/>
                <w:szCs w:val="21"/>
              </w:rPr>
              <w:t>ing</w:t>
            </w:r>
            <w:r w:rsidR="007117BD" w:rsidRPr="007117BD">
              <w:rPr>
                <w:sz w:val="21"/>
                <w:szCs w:val="21"/>
              </w:rPr>
              <w:t xml:space="preserve"> submissions related to rice-based cropping systems and modelling.  </w:t>
            </w:r>
            <w:r w:rsidR="007117BD">
              <w:rPr>
                <w:sz w:val="21"/>
                <w:szCs w:val="21"/>
              </w:rPr>
              <w:t>These include</w:t>
            </w:r>
            <w:r w:rsidR="007117BD" w:rsidRPr="007117BD">
              <w:rPr>
                <w:sz w:val="21"/>
                <w:szCs w:val="21"/>
              </w:rPr>
              <w:t xml:space="preserve"> </w:t>
            </w:r>
            <w:r>
              <w:rPr>
                <w:sz w:val="21"/>
                <w:szCs w:val="21"/>
              </w:rPr>
              <w:t xml:space="preserve">Global Change Biology, </w:t>
            </w:r>
            <w:r w:rsidR="007117BD" w:rsidRPr="007117BD">
              <w:rPr>
                <w:sz w:val="21"/>
                <w:szCs w:val="21"/>
              </w:rPr>
              <w:t>Field Crops Research, Agriculture Ecosystems and Environment, Agricultural Systems, European Journal of Agronomy, Agricultural Water Management, Irrigation Science, Climatic Change</w:t>
            </w:r>
            <w:r w:rsidR="002F5028">
              <w:rPr>
                <w:sz w:val="21"/>
                <w:szCs w:val="21"/>
              </w:rPr>
              <w:t>, and others</w:t>
            </w:r>
            <w:r w:rsidR="007117BD" w:rsidRPr="007117BD">
              <w:rPr>
                <w:sz w:val="21"/>
                <w:szCs w:val="21"/>
              </w:rPr>
              <w:t xml:space="preserve"> (total</w:t>
            </w:r>
            <w:r w:rsidR="007117BD">
              <w:rPr>
                <w:sz w:val="21"/>
                <w:szCs w:val="21"/>
              </w:rPr>
              <w:t xml:space="preserve"> papers reviewed in 2016-17: 20</w:t>
            </w:r>
            <w:r w:rsidR="007117BD" w:rsidRPr="007117BD">
              <w:rPr>
                <w:sz w:val="21"/>
                <w:szCs w:val="21"/>
              </w:rPr>
              <w:t>)</w:t>
            </w:r>
          </w:p>
        </w:tc>
      </w:tr>
      <w:tr w:rsidR="009311BA" w:rsidRPr="003047DF" w14:paraId="6602E8D4" w14:textId="77777777" w:rsidTr="00DB1ACC">
        <w:trPr>
          <w:gridAfter w:val="1"/>
          <w:wAfter w:w="8897" w:type="dxa"/>
        </w:trPr>
        <w:tc>
          <w:tcPr>
            <w:tcW w:w="1276" w:type="dxa"/>
            <w:gridSpan w:val="2"/>
          </w:tcPr>
          <w:p w14:paraId="20F4A985" w14:textId="042944F4" w:rsidR="009311BA" w:rsidRPr="00045521" w:rsidRDefault="009311BA" w:rsidP="0040197F">
            <w:pPr>
              <w:spacing w:after="40"/>
              <w:rPr>
                <w:sz w:val="21"/>
                <w:szCs w:val="21"/>
              </w:rPr>
            </w:pPr>
          </w:p>
        </w:tc>
        <w:tc>
          <w:tcPr>
            <w:tcW w:w="8930" w:type="dxa"/>
          </w:tcPr>
          <w:p w14:paraId="6518084A" w14:textId="3E46F4D2" w:rsidR="009311BA" w:rsidRPr="003047DF" w:rsidRDefault="009311BA" w:rsidP="00770C0C">
            <w:pPr>
              <w:spacing w:after="40"/>
              <w:rPr>
                <w:sz w:val="21"/>
                <w:szCs w:val="21"/>
              </w:rPr>
            </w:pPr>
          </w:p>
        </w:tc>
      </w:tr>
      <w:tr w:rsidR="009311BA" w:rsidRPr="003047DF" w14:paraId="34160122" w14:textId="77777777" w:rsidTr="00DB1ACC">
        <w:trPr>
          <w:gridAfter w:val="1"/>
          <w:wAfter w:w="8897" w:type="dxa"/>
        </w:trPr>
        <w:tc>
          <w:tcPr>
            <w:tcW w:w="10206" w:type="dxa"/>
            <w:gridSpan w:val="3"/>
            <w:tcBorders>
              <w:top w:val="single" w:sz="4" w:space="0" w:color="auto"/>
            </w:tcBorders>
          </w:tcPr>
          <w:p w14:paraId="7CD5E097" w14:textId="07A186FD" w:rsidR="009311BA" w:rsidRPr="003047DF" w:rsidRDefault="009311BA" w:rsidP="00DB1ACC">
            <w:pPr>
              <w:spacing w:after="40"/>
              <w:rPr>
                <w:sz w:val="21"/>
                <w:szCs w:val="21"/>
              </w:rPr>
            </w:pPr>
            <w:r w:rsidRPr="00045521">
              <w:rPr>
                <w:b/>
                <w:sz w:val="21"/>
                <w:szCs w:val="21"/>
              </w:rPr>
              <w:t xml:space="preserve">Staff &amp; Student </w:t>
            </w:r>
            <w:r w:rsidR="00DB1ACC">
              <w:rPr>
                <w:b/>
                <w:sz w:val="21"/>
                <w:szCs w:val="21"/>
              </w:rPr>
              <w:t>supervision</w:t>
            </w:r>
            <w:r w:rsidRPr="00045521">
              <w:rPr>
                <w:b/>
                <w:sz w:val="21"/>
                <w:szCs w:val="21"/>
              </w:rPr>
              <w:t xml:space="preserve"> since 201</w:t>
            </w:r>
            <w:r w:rsidR="00DB1ACC">
              <w:rPr>
                <w:b/>
                <w:sz w:val="21"/>
                <w:szCs w:val="21"/>
              </w:rPr>
              <w:t>0</w:t>
            </w:r>
          </w:p>
        </w:tc>
      </w:tr>
      <w:tr w:rsidR="009311BA" w:rsidRPr="003047DF" w14:paraId="7D5ADE8A" w14:textId="6C60904B" w:rsidTr="00DB1ACC">
        <w:tc>
          <w:tcPr>
            <w:tcW w:w="10206" w:type="dxa"/>
            <w:gridSpan w:val="3"/>
          </w:tcPr>
          <w:p w14:paraId="32A536D7" w14:textId="3061793B" w:rsidR="005768C6" w:rsidRDefault="005768C6" w:rsidP="00DB1ACC">
            <w:pPr>
              <w:tabs>
                <w:tab w:val="left" w:pos="2100"/>
              </w:tabs>
              <w:spacing w:before="120" w:after="40"/>
              <w:rPr>
                <w:sz w:val="21"/>
                <w:szCs w:val="21"/>
              </w:rPr>
            </w:pPr>
            <w:r>
              <w:rPr>
                <w:sz w:val="21"/>
                <w:szCs w:val="21"/>
              </w:rPr>
              <w:t xml:space="preserve">2018 -           </w:t>
            </w:r>
            <w:r>
              <w:rPr>
                <w:sz w:val="21"/>
                <w:szCs w:val="21"/>
              </w:rPr>
              <w:t xml:space="preserve">PhD student </w:t>
            </w:r>
            <w:r>
              <w:rPr>
                <w:sz w:val="21"/>
                <w:szCs w:val="21"/>
              </w:rPr>
              <w:t xml:space="preserve">Uwe </w:t>
            </w:r>
            <w:proofErr w:type="spellStart"/>
            <w:r>
              <w:rPr>
                <w:sz w:val="21"/>
                <w:szCs w:val="21"/>
              </w:rPr>
              <w:t>Drewer</w:t>
            </w:r>
            <w:proofErr w:type="spellEnd"/>
            <w:r>
              <w:rPr>
                <w:sz w:val="21"/>
                <w:szCs w:val="21"/>
              </w:rPr>
              <w:t xml:space="preserve"> (</w:t>
            </w:r>
            <w:r>
              <w:rPr>
                <w:sz w:val="21"/>
                <w:szCs w:val="21"/>
              </w:rPr>
              <w:t>Germany</w:t>
            </w:r>
            <w:r>
              <w:rPr>
                <w:sz w:val="21"/>
                <w:szCs w:val="21"/>
              </w:rPr>
              <w:t>) – University of Queensland</w:t>
            </w:r>
          </w:p>
          <w:p w14:paraId="0E223CAD" w14:textId="28518D93" w:rsidR="00DB1ACC" w:rsidRDefault="00DB1ACC" w:rsidP="00DB1ACC">
            <w:pPr>
              <w:tabs>
                <w:tab w:val="left" w:pos="2100"/>
              </w:tabs>
              <w:spacing w:before="120" w:after="40"/>
              <w:rPr>
                <w:sz w:val="21"/>
                <w:szCs w:val="21"/>
              </w:rPr>
            </w:pPr>
            <w:r>
              <w:rPr>
                <w:sz w:val="21"/>
                <w:szCs w:val="21"/>
              </w:rPr>
              <w:t xml:space="preserve">2017-            PhD student </w:t>
            </w:r>
            <w:proofErr w:type="spellStart"/>
            <w:r>
              <w:rPr>
                <w:sz w:val="21"/>
                <w:szCs w:val="21"/>
              </w:rPr>
              <w:t>Sarita</w:t>
            </w:r>
            <w:proofErr w:type="spellEnd"/>
            <w:r>
              <w:rPr>
                <w:sz w:val="21"/>
                <w:szCs w:val="21"/>
              </w:rPr>
              <w:t xml:space="preserve"> </w:t>
            </w:r>
            <w:proofErr w:type="spellStart"/>
            <w:r>
              <w:rPr>
                <w:sz w:val="21"/>
                <w:szCs w:val="21"/>
              </w:rPr>
              <w:t>Mandahar</w:t>
            </w:r>
            <w:proofErr w:type="spellEnd"/>
            <w:r>
              <w:rPr>
                <w:sz w:val="21"/>
                <w:szCs w:val="21"/>
              </w:rPr>
              <w:t xml:space="preserve"> (Nepal) – University of Queensland</w:t>
            </w:r>
          </w:p>
          <w:p w14:paraId="36C6DBB2" w14:textId="05E71BCD" w:rsidR="00DB1ACC" w:rsidRDefault="00DB1ACC" w:rsidP="00DB1ACC">
            <w:pPr>
              <w:tabs>
                <w:tab w:val="left" w:pos="2100"/>
              </w:tabs>
              <w:spacing w:before="120" w:after="40"/>
              <w:rPr>
                <w:sz w:val="21"/>
                <w:szCs w:val="21"/>
              </w:rPr>
            </w:pPr>
            <w:r>
              <w:rPr>
                <w:sz w:val="21"/>
                <w:szCs w:val="21"/>
              </w:rPr>
              <w:t>2016-            PhD student Apurbo Chaki (Bangladesh) – University of Queensland</w:t>
            </w:r>
          </w:p>
          <w:p w14:paraId="3ABCB1D9" w14:textId="3775EAA4" w:rsidR="00DB1ACC" w:rsidRDefault="00DB1ACC" w:rsidP="00DB1ACC">
            <w:pPr>
              <w:tabs>
                <w:tab w:val="left" w:pos="2100"/>
              </w:tabs>
              <w:spacing w:before="120" w:after="40"/>
              <w:rPr>
                <w:sz w:val="21"/>
                <w:szCs w:val="21"/>
              </w:rPr>
            </w:pPr>
            <w:r>
              <w:rPr>
                <w:sz w:val="21"/>
                <w:szCs w:val="21"/>
              </w:rPr>
              <w:t xml:space="preserve">2016-            PhD student </w:t>
            </w:r>
            <w:proofErr w:type="spellStart"/>
            <w:r>
              <w:rPr>
                <w:sz w:val="21"/>
                <w:szCs w:val="21"/>
              </w:rPr>
              <w:t>Sukamal</w:t>
            </w:r>
            <w:proofErr w:type="spellEnd"/>
            <w:r>
              <w:rPr>
                <w:sz w:val="21"/>
                <w:szCs w:val="21"/>
              </w:rPr>
              <w:t xml:space="preserve"> Sarker (India) – BCKV, University of West Bengal, India</w:t>
            </w:r>
          </w:p>
          <w:p w14:paraId="4B364DFE" w14:textId="41B779C2" w:rsidR="009311BA" w:rsidRPr="00DB1ACC" w:rsidRDefault="00DB1ACC" w:rsidP="00DB1ACC">
            <w:pPr>
              <w:tabs>
                <w:tab w:val="left" w:pos="2100"/>
              </w:tabs>
              <w:spacing w:before="120" w:after="40"/>
              <w:rPr>
                <w:sz w:val="21"/>
                <w:szCs w:val="21"/>
              </w:rPr>
            </w:pPr>
            <w:r w:rsidRPr="00DB1ACC">
              <w:rPr>
                <w:sz w:val="21"/>
                <w:szCs w:val="21"/>
              </w:rPr>
              <w:t>2012-16</w:t>
            </w:r>
            <w:r>
              <w:rPr>
                <w:sz w:val="21"/>
                <w:szCs w:val="21"/>
              </w:rPr>
              <w:t xml:space="preserve">        PhD student Jahangir Kabir (Bangladesh) – University of Queensland (graduated)</w:t>
            </w:r>
          </w:p>
        </w:tc>
        <w:tc>
          <w:tcPr>
            <w:tcW w:w="8897" w:type="dxa"/>
          </w:tcPr>
          <w:p w14:paraId="4F8C8D13" w14:textId="268D3C98" w:rsidR="009311BA" w:rsidRPr="003047DF" w:rsidRDefault="009311BA" w:rsidP="009311BA">
            <w:pPr>
              <w:ind w:left="-108"/>
            </w:pPr>
          </w:p>
        </w:tc>
      </w:tr>
      <w:tr w:rsidR="009311BA" w:rsidRPr="003047DF" w14:paraId="0E1D16AC" w14:textId="77777777" w:rsidTr="00DB1ACC">
        <w:trPr>
          <w:gridAfter w:val="1"/>
          <w:wAfter w:w="8897" w:type="dxa"/>
        </w:trPr>
        <w:tc>
          <w:tcPr>
            <w:tcW w:w="1276" w:type="dxa"/>
            <w:gridSpan w:val="2"/>
          </w:tcPr>
          <w:p w14:paraId="22184919" w14:textId="4A4D545E" w:rsidR="009311BA" w:rsidRPr="00045521" w:rsidRDefault="009311BA" w:rsidP="0040197F">
            <w:pPr>
              <w:spacing w:after="40"/>
              <w:rPr>
                <w:sz w:val="21"/>
                <w:szCs w:val="21"/>
              </w:rPr>
            </w:pPr>
          </w:p>
        </w:tc>
        <w:tc>
          <w:tcPr>
            <w:tcW w:w="8930" w:type="dxa"/>
          </w:tcPr>
          <w:p w14:paraId="18B90C64" w14:textId="0C954992" w:rsidR="009311BA" w:rsidRPr="003047DF" w:rsidRDefault="009311BA" w:rsidP="00770C0C">
            <w:pPr>
              <w:spacing w:after="40"/>
              <w:rPr>
                <w:sz w:val="21"/>
                <w:szCs w:val="21"/>
              </w:rPr>
            </w:pPr>
          </w:p>
        </w:tc>
      </w:tr>
      <w:tr w:rsidR="009311BA" w:rsidRPr="003047DF" w14:paraId="0EFAD407" w14:textId="77777777" w:rsidTr="00DB1ACC">
        <w:trPr>
          <w:gridAfter w:val="1"/>
          <w:wAfter w:w="8897" w:type="dxa"/>
        </w:trPr>
        <w:tc>
          <w:tcPr>
            <w:tcW w:w="1276" w:type="dxa"/>
            <w:gridSpan w:val="2"/>
            <w:tcBorders>
              <w:bottom w:val="single" w:sz="4" w:space="0" w:color="auto"/>
            </w:tcBorders>
          </w:tcPr>
          <w:p w14:paraId="0CFB7CC2" w14:textId="13AA6FF2" w:rsidR="009311BA" w:rsidRPr="00045521" w:rsidRDefault="009311BA" w:rsidP="00770C0C">
            <w:pPr>
              <w:spacing w:after="40"/>
              <w:rPr>
                <w:sz w:val="21"/>
                <w:szCs w:val="21"/>
              </w:rPr>
            </w:pPr>
          </w:p>
        </w:tc>
        <w:tc>
          <w:tcPr>
            <w:tcW w:w="8930" w:type="dxa"/>
            <w:tcBorders>
              <w:bottom w:val="single" w:sz="4" w:space="0" w:color="auto"/>
            </w:tcBorders>
          </w:tcPr>
          <w:p w14:paraId="26EDE1C4" w14:textId="5634116C" w:rsidR="009311BA" w:rsidRPr="003047DF" w:rsidRDefault="009311BA" w:rsidP="00770C0C">
            <w:pPr>
              <w:spacing w:after="40"/>
              <w:rPr>
                <w:sz w:val="21"/>
                <w:szCs w:val="21"/>
              </w:rPr>
            </w:pPr>
          </w:p>
        </w:tc>
      </w:tr>
    </w:tbl>
    <w:p w14:paraId="6E00CEDD" w14:textId="77777777" w:rsidR="00267099" w:rsidRPr="005679DF" w:rsidRDefault="00267099" w:rsidP="00E742C4">
      <w:pPr>
        <w:pStyle w:val="Heading3"/>
        <w:spacing w:after="240"/>
        <w:jc w:val="center"/>
        <w:rPr>
          <w:bCs w:val="0"/>
          <w:sz w:val="21"/>
          <w:szCs w:val="21"/>
          <w:lang w:val="en-AU"/>
        </w:rPr>
        <w:sectPr w:rsidR="00267099" w:rsidRPr="005679DF" w:rsidSect="0041530C">
          <w:footerReference w:type="default" r:id="rId8"/>
          <w:footerReference w:type="first" r:id="rId9"/>
          <w:pgSz w:w="11907" w:h="16840" w:code="9"/>
          <w:pgMar w:top="851" w:right="737" w:bottom="794" w:left="1021" w:header="454" w:footer="454" w:gutter="0"/>
          <w:cols w:space="708"/>
          <w:titlePg/>
          <w:docGrid w:linePitch="360"/>
        </w:sectPr>
      </w:pPr>
    </w:p>
    <w:p w14:paraId="0D539CCC" w14:textId="75BAE09E" w:rsidR="00BD105E" w:rsidRPr="005679DF" w:rsidRDefault="001A3CB5" w:rsidP="001A3CB5">
      <w:pPr>
        <w:jc w:val="center"/>
        <w:rPr>
          <w:b/>
          <w:bCs/>
          <w:sz w:val="21"/>
          <w:szCs w:val="21"/>
          <w:lang w:val="en-AU"/>
        </w:rPr>
      </w:pPr>
      <w:r w:rsidRPr="005679DF">
        <w:rPr>
          <w:b/>
          <w:bCs/>
          <w:sz w:val="21"/>
          <w:szCs w:val="21"/>
          <w:lang w:val="en-AU"/>
        </w:rPr>
        <w:lastRenderedPageBreak/>
        <w:t xml:space="preserve">APPENDIX: </w:t>
      </w:r>
      <w:r w:rsidR="003975D3" w:rsidRPr="005679DF">
        <w:rPr>
          <w:b/>
          <w:bCs/>
          <w:sz w:val="21"/>
          <w:szCs w:val="21"/>
          <w:lang w:val="en-AU"/>
        </w:rPr>
        <w:t xml:space="preserve">Externally funded projects since </w:t>
      </w:r>
      <w:r w:rsidRPr="005679DF">
        <w:rPr>
          <w:b/>
          <w:bCs/>
          <w:sz w:val="21"/>
          <w:szCs w:val="21"/>
          <w:lang w:val="en-AU"/>
        </w:rPr>
        <w:t>appointment</w:t>
      </w:r>
    </w:p>
    <w:tbl>
      <w:tblPr>
        <w:tblW w:w="1538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Look w:val="04A0" w:firstRow="1" w:lastRow="0" w:firstColumn="1" w:lastColumn="0" w:noHBand="0" w:noVBand="1"/>
      </w:tblPr>
      <w:tblGrid>
        <w:gridCol w:w="3767"/>
        <w:gridCol w:w="2104"/>
        <w:gridCol w:w="1833"/>
        <w:gridCol w:w="4724"/>
        <w:gridCol w:w="985"/>
        <w:gridCol w:w="995"/>
        <w:gridCol w:w="972"/>
      </w:tblGrid>
      <w:tr w:rsidR="00FD3E4C" w:rsidRPr="003047DF" w14:paraId="30683F73" w14:textId="77777777" w:rsidTr="00F43CA8">
        <w:tc>
          <w:tcPr>
            <w:tcW w:w="3767"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786BC85D" w14:textId="3E40D487" w:rsidR="00AE2585" w:rsidRPr="00DE5B51" w:rsidRDefault="00AE2585" w:rsidP="00045521">
            <w:pPr>
              <w:jc w:val="center"/>
              <w:rPr>
                <w:b/>
                <w:color w:val="000000" w:themeColor="text1"/>
                <w:lang w:val="en-AU"/>
              </w:rPr>
            </w:pPr>
            <w:r w:rsidRPr="00045521">
              <w:rPr>
                <w:b/>
                <w:color w:val="000000" w:themeColor="text1"/>
              </w:rPr>
              <w:t>Project</w:t>
            </w:r>
            <w:r w:rsidR="001A3CB5" w:rsidRPr="00045521">
              <w:rPr>
                <w:b/>
                <w:color w:val="000000" w:themeColor="text1"/>
              </w:rPr>
              <w:t xml:space="preserve"> title</w:t>
            </w:r>
          </w:p>
        </w:tc>
        <w:tc>
          <w:tcPr>
            <w:tcW w:w="2104"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9F286E7" w14:textId="77777777" w:rsidR="00AE2585" w:rsidRPr="00DE5B51" w:rsidRDefault="00AE2585" w:rsidP="005679DF">
            <w:pPr>
              <w:pStyle w:val="Heading7"/>
              <w:jc w:val="center"/>
              <w:rPr>
                <w:rFonts w:ascii="Arial" w:hAnsi="Arial" w:cs="Arial"/>
                <w:b/>
                <w:i w:val="0"/>
                <w:color w:val="000000" w:themeColor="text1"/>
              </w:rPr>
            </w:pPr>
            <w:r w:rsidRPr="00DE5B51">
              <w:rPr>
                <w:rFonts w:ascii="Arial" w:hAnsi="Arial" w:cs="Arial"/>
                <w:b/>
                <w:bCs/>
                <w:i w:val="0"/>
                <w:color w:val="000000" w:themeColor="text1"/>
              </w:rPr>
              <w:t>Partners</w:t>
            </w:r>
          </w:p>
        </w:tc>
        <w:tc>
          <w:tcPr>
            <w:tcW w:w="1833"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482E3425" w14:textId="77777777" w:rsidR="00AE2585" w:rsidRPr="00DE5B51" w:rsidRDefault="00AE2585" w:rsidP="00045521">
            <w:pPr>
              <w:jc w:val="center"/>
              <w:rPr>
                <w:b/>
                <w:color w:val="000000" w:themeColor="text1"/>
              </w:rPr>
            </w:pPr>
            <w:r w:rsidRPr="00DE5B51">
              <w:rPr>
                <w:b/>
                <w:color w:val="000000" w:themeColor="text1"/>
              </w:rPr>
              <w:t>Funding agency</w:t>
            </w:r>
          </w:p>
        </w:tc>
        <w:tc>
          <w:tcPr>
            <w:tcW w:w="4724"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2F933C52" w14:textId="77777777" w:rsidR="00AE2585" w:rsidRPr="00DE5B51" w:rsidRDefault="00AE2585">
            <w:pPr>
              <w:jc w:val="center"/>
              <w:rPr>
                <w:b/>
                <w:color w:val="000000" w:themeColor="text1"/>
              </w:rPr>
            </w:pPr>
            <w:r w:rsidRPr="00DE5B51">
              <w:rPr>
                <w:b/>
                <w:color w:val="000000" w:themeColor="text1"/>
              </w:rPr>
              <w:t>Principal researchers</w:t>
            </w:r>
          </w:p>
        </w:tc>
        <w:tc>
          <w:tcPr>
            <w:tcW w:w="985"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3E7DD734" w14:textId="77777777" w:rsidR="00AE2585" w:rsidRPr="005679DF" w:rsidRDefault="00AE2585" w:rsidP="005679DF">
            <w:pPr>
              <w:pStyle w:val="Heading7"/>
              <w:jc w:val="center"/>
              <w:rPr>
                <w:rFonts w:ascii="Arial" w:hAnsi="Arial" w:cs="Arial"/>
                <w:b/>
                <w:i w:val="0"/>
                <w:color w:val="000000" w:themeColor="text1"/>
              </w:rPr>
            </w:pPr>
            <w:r w:rsidRPr="005679DF">
              <w:rPr>
                <w:rFonts w:ascii="Arial" w:hAnsi="Arial" w:cs="Arial"/>
                <w:b/>
                <w:bCs/>
                <w:i w:val="0"/>
                <w:color w:val="000000" w:themeColor="text1"/>
              </w:rPr>
              <w:t>Term</w:t>
            </w:r>
          </w:p>
        </w:tc>
        <w:tc>
          <w:tcPr>
            <w:tcW w:w="99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1BEEBC8" w14:textId="46709238" w:rsidR="00AE2585" w:rsidRPr="00DE5B51" w:rsidRDefault="00AE2585" w:rsidP="00045521">
            <w:pPr>
              <w:jc w:val="center"/>
              <w:rPr>
                <w:b/>
                <w:color w:val="000000" w:themeColor="text1"/>
              </w:rPr>
            </w:pPr>
            <w:r w:rsidRPr="00045521">
              <w:rPr>
                <w:b/>
                <w:color w:val="000000" w:themeColor="text1"/>
              </w:rPr>
              <w:t>Project Funds</w:t>
            </w:r>
            <w:r w:rsidR="00E0074F" w:rsidRPr="00DE5B51">
              <w:rPr>
                <w:b/>
                <w:color w:val="000000" w:themeColor="text1"/>
              </w:rPr>
              <w:t xml:space="preserve"> </w:t>
            </w:r>
            <w:r w:rsidRPr="00DE5B51">
              <w:rPr>
                <w:b/>
                <w:color w:val="000000" w:themeColor="text1"/>
              </w:rPr>
              <w:t>($k)</w:t>
            </w:r>
          </w:p>
        </w:tc>
        <w:tc>
          <w:tcPr>
            <w:tcW w:w="972" w:type="dxa"/>
            <w:tcBorders>
              <w:top w:val="single" w:sz="4" w:space="0" w:color="auto"/>
              <w:left w:val="single" w:sz="4" w:space="0" w:color="auto"/>
              <w:bottom w:val="single" w:sz="4" w:space="0" w:color="auto"/>
              <w:right w:val="single" w:sz="4" w:space="0" w:color="auto"/>
            </w:tcBorders>
            <w:tcMar>
              <w:left w:w="57" w:type="dxa"/>
              <w:right w:w="57" w:type="dxa"/>
            </w:tcMar>
          </w:tcPr>
          <w:p w14:paraId="57BD26BB" w14:textId="74B1E8C7" w:rsidR="00AE2585" w:rsidRPr="00DE5B51" w:rsidRDefault="00610936" w:rsidP="00610936">
            <w:pPr>
              <w:ind w:left="34"/>
              <w:jc w:val="center"/>
              <w:rPr>
                <w:b/>
                <w:color w:val="000000" w:themeColor="text1"/>
              </w:rPr>
            </w:pPr>
            <w:r>
              <w:rPr>
                <w:b/>
                <w:color w:val="000000" w:themeColor="text1"/>
              </w:rPr>
              <w:t xml:space="preserve">Funds to </w:t>
            </w:r>
            <w:r w:rsidR="00F06819" w:rsidRPr="00DE5B51">
              <w:rPr>
                <w:b/>
                <w:color w:val="000000" w:themeColor="text1"/>
              </w:rPr>
              <w:t xml:space="preserve">CSIRO </w:t>
            </w:r>
            <w:r w:rsidR="00AE2585" w:rsidRPr="00DE5B51">
              <w:rPr>
                <w:b/>
                <w:color w:val="000000" w:themeColor="text1"/>
              </w:rPr>
              <w:t>($k)</w:t>
            </w:r>
          </w:p>
        </w:tc>
      </w:tr>
      <w:tr w:rsidR="00FD3E4C" w:rsidRPr="00DE5B51" w14:paraId="2D87DEDC" w14:textId="77777777" w:rsidTr="00F43CA8">
        <w:tc>
          <w:tcPr>
            <w:tcW w:w="3767" w:type="dxa"/>
            <w:tcBorders>
              <w:top w:val="single" w:sz="4" w:space="0" w:color="auto"/>
              <w:left w:val="nil"/>
              <w:bottom w:val="single" w:sz="4" w:space="0" w:color="auto"/>
              <w:right w:val="nil"/>
            </w:tcBorders>
            <w:vAlign w:val="center"/>
          </w:tcPr>
          <w:p w14:paraId="091067E5" w14:textId="0283FB41" w:rsidR="00F06819" w:rsidRPr="005679DF" w:rsidRDefault="00DE5B51" w:rsidP="001A3CB5">
            <w:pPr>
              <w:rPr>
                <w:b/>
                <w:i/>
                <w:color w:val="000000" w:themeColor="text1"/>
              </w:rPr>
            </w:pPr>
            <w:r w:rsidRPr="005679DF">
              <w:rPr>
                <w:b/>
                <w:i/>
                <w:color w:val="000000" w:themeColor="text1"/>
              </w:rPr>
              <w:t xml:space="preserve">… As </w:t>
            </w:r>
            <w:r w:rsidR="00F06819" w:rsidRPr="005679DF">
              <w:rPr>
                <w:b/>
                <w:i/>
                <w:color w:val="000000" w:themeColor="text1"/>
              </w:rPr>
              <w:t>Principal investigator</w:t>
            </w:r>
          </w:p>
        </w:tc>
        <w:tc>
          <w:tcPr>
            <w:tcW w:w="2104" w:type="dxa"/>
            <w:tcBorders>
              <w:top w:val="single" w:sz="4" w:space="0" w:color="auto"/>
              <w:left w:val="nil"/>
              <w:bottom w:val="single" w:sz="4" w:space="0" w:color="auto"/>
              <w:right w:val="nil"/>
            </w:tcBorders>
            <w:vAlign w:val="center"/>
          </w:tcPr>
          <w:p w14:paraId="556E6F11" w14:textId="77777777" w:rsidR="00F06819" w:rsidRPr="005679DF" w:rsidRDefault="00F06819" w:rsidP="00AE2585">
            <w:pPr>
              <w:pStyle w:val="Heading7"/>
              <w:rPr>
                <w:rFonts w:ascii="Arial" w:hAnsi="Arial" w:cs="Arial"/>
                <w:b/>
                <w:bCs/>
                <w:color w:val="000000" w:themeColor="text1"/>
              </w:rPr>
            </w:pPr>
          </w:p>
        </w:tc>
        <w:tc>
          <w:tcPr>
            <w:tcW w:w="1833" w:type="dxa"/>
            <w:tcBorders>
              <w:top w:val="single" w:sz="4" w:space="0" w:color="auto"/>
              <w:left w:val="nil"/>
              <w:bottom w:val="single" w:sz="4" w:space="0" w:color="auto"/>
              <w:right w:val="nil"/>
            </w:tcBorders>
            <w:vAlign w:val="center"/>
          </w:tcPr>
          <w:p w14:paraId="08A7C5D5" w14:textId="77777777" w:rsidR="00F06819" w:rsidRPr="005679DF" w:rsidRDefault="00F06819" w:rsidP="00AE2585">
            <w:pPr>
              <w:jc w:val="center"/>
              <w:rPr>
                <w:b/>
                <w:i/>
                <w:color w:val="000000" w:themeColor="text1"/>
              </w:rPr>
            </w:pPr>
          </w:p>
        </w:tc>
        <w:tc>
          <w:tcPr>
            <w:tcW w:w="4724" w:type="dxa"/>
            <w:tcBorders>
              <w:top w:val="single" w:sz="4" w:space="0" w:color="auto"/>
              <w:left w:val="nil"/>
              <w:bottom w:val="single" w:sz="4" w:space="0" w:color="auto"/>
              <w:right w:val="nil"/>
            </w:tcBorders>
            <w:vAlign w:val="center"/>
          </w:tcPr>
          <w:p w14:paraId="275D2A03" w14:textId="77777777" w:rsidR="00F06819" w:rsidRPr="005679DF" w:rsidRDefault="00F06819" w:rsidP="00AE2585">
            <w:pPr>
              <w:jc w:val="center"/>
              <w:rPr>
                <w:b/>
                <w:i/>
                <w:color w:val="000000" w:themeColor="text1"/>
              </w:rPr>
            </w:pPr>
          </w:p>
        </w:tc>
        <w:tc>
          <w:tcPr>
            <w:tcW w:w="985" w:type="dxa"/>
            <w:tcBorders>
              <w:top w:val="single" w:sz="4" w:space="0" w:color="auto"/>
              <w:left w:val="nil"/>
              <w:bottom w:val="single" w:sz="4" w:space="0" w:color="auto"/>
              <w:right w:val="nil"/>
            </w:tcBorders>
            <w:vAlign w:val="center"/>
          </w:tcPr>
          <w:p w14:paraId="3C218052" w14:textId="77777777" w:rsidR="00F06819" w:rsidRPr="00045521" w:rsidRDefault="00F06819" w:rsidP="00AE2585">
            <w:pPr>
              <w:pStyle w:val="Heading7"/>
              <w:rPr>
                <w:rFonts w:ascii="Arial" w:hAnsi="Arial" w:cs="Arial"/>
                <w:b/>
                <w:bCs/>
                <w:color w:val="000000" w:themeColor="text1"/>
              </w:rPr>
            </w:pPr>
          </w:p>
        </w:tc>
        <w:tc>
          <w:tcPr>
            <w:tcW w:w="995" w:type="dxa"/>
            <w:tcBorders>
              <w:top w:val="single" w:sz="4" w:space="0" w:color="auto"/>
              <w:left w:val="nil"/>
              <w:bottom w:val="single" w:sz="4" w:space="0" w:color="auto"/>
              <w:right w:val="nil"/>
            </w:tcBorders>
            <w:vAlign w:val="center"/>
          </w:tcPr>
          <w:p w14:paraId="6C448B59" w14:textId="77777777" w:rsidR="00F06819" w:rsidRPr="005679DF" w:rsidRDefault="00F06819" w:rsidP="00AE2585">
            <w:pPr>
              <w:ind w:left="-870" w:firstLine="870"/>
              <w:jc w:val="center"/>
              <w:rPr>
                <w:b/>
                <w:i/>
                <w:color w:val="000000" w:themeColor="text1"/>
              </w:rPr>
            </w:pPr>
          </w:p>
        </w:tc>
        <w:tc>
          <w:tcPr>
            <w:tcW w:w="972" w:type="dxa"/>
            <w:tcBorders>
              <w:top w:val="single" w:sz="4" w:space="0" w:color="auto"/>
              <w:left w:val="nil"/>
              <w:bottom w:val="single" w:sz="4" w:space="0" w:color="auto"/>
              <w:right w:val="nil"/>
            </w:tcBorders>
          </w:tcPr>
          <w:p w14:paraId="1CA2D310" w14:textId="77777777" w:rsidR="00F06819" w:rsidRPr="005679DF" w:rsidRDefault="00F06819" w:rsidP="00AE2585">
            <w:pPr>
              <w:ind w:left="34"/>
              <w:rPr>
                <w:b/>
                <w:i/>
                <w:color w:val="000000" w:themeColor="text1"/>
              </w:rPr>
            </w:pPr>
          </w:p>
        </w:tc>
      </w:tr>
      <w:tr w:rsidR="00FD3E4C" w:rsidRPr="003047DF" w14:paraId="7F13B9E4" w14:textId="77777777" w:rsidTr="00F43CA8">
        <w:tc>
          <w:tcPr>
            <w:tcW w:w="3767" w:type="dxa"/>
            <w:tcBorders>
              <w:top w:val="single" w:sz="4" w:space="0" w:color="auto"/>
              <w:left w:val="single" w:sz="4" w:space="0" w:color="auto"/>
              <w:bottom w:val="single" w:sz="4" w:space="0" w:color="auto"/>
              <w:right w:val="single" w:sz="4" w:space="0" w:color="auto"/>
            </w:tcBorders>
            <w:vAlign w:val="center"/>
          </w:tcPr>
          <w:p w14:paraId="2A56DCD2" w14:textId="741ACFD3" w:rsidR="00AE2585" w:rsidRPr="00FD3E4C" w:rsidRDefault="00302941" w:rsidP="00E12881">
            <w:pPr>
              <w:pStyle w:val="ListParagraph"/>
              <w:numPr>
                <w:ilvl w:val="0"/>
                <w:numId w:val="6"/>
              </w:numPr>
              <w:ind w:left="530"/>
              <w:rPr>
                <w:rFonts w:ascii="Arial" w:hAnsi="Arial" w:cs="Arial"/>
                <w:sz w:val="20"/>
                <w:szCs w:val="20"/>
              </w:rPr>
            </w:pPr>
            <w:r w:rsidRPr="00FD3E4C">
              <w:rPr>
                <w:rFonts w:ascii="Arial" w:hAnsi="Arial" w:cs="Arial"/>
                <w:sz w:val="20"/>
                <w:szCs w:val="20"/>
              </w:rPr>
              <w:t>ACIAR Adoption Study for SAAR</w:t>
            </w:r>
            <w:r w:rsidR="003E1FF4">
              <w:rPr>
                <w:rFonts w:ascii="Arial" w:hAnsi="Arial" w:cs="Arial"/>
                <w:sz w:val="20"/>
                <w:szCs w:val="20"/>
              </w:rPr>
              <w:t>C</w:t>
            </w:r>
            <w:r w:rsidRPr="00FD3E4C">
              <w:rPr>
                <w:rFonts w:ascii="Arial" w:hAnsi="Arial" w:cs="Arial"/>
                <w:sz w:val="20"/>
                <w:szCs w:val="20"/>
              </w:rPr>
              <w:t>-Australia Project</w:t>
            </w:r>
          </w:p>
        </w:tc>
        <w:tc>
          <w:tcPr>
            <w:tcW w:w="2104" w:type="dxa"/>
            <w:tcBorders>
              <w:top w:val="single" w:sz="4" w:space="0" w:color="auto"/>
              <w:left w:val="single" w:sz="4" w:space="0" w:color="auto"/>
              <w:bottom w:val="single" w:sz="4" w:space="0" w:color="auto"/>
              <w:right w:val="single" w:sz="4" w:space="0" w:color="auto"/>
            </w:tcBorders>
            <w:vAlign w:val="center"/>
          </w:tcPr>
          <w:p w14:paraId="6162270C" w14:textId="46510980" w:rsidR="00AE2585" w:rsidRPr="00DE5B51" w:rsidRDefault="00302941" w:rsidP="00302941">
            <w:r>
              <w:t>CSIRO</w:t>
            </w:r>
          </w:p>
        </w:tc>
        <w:tc>
          <w:tcPr>
            <w:tcW w:w="1833" w:type="dxa"/>
            <w:tcBorders>
              <w:top w:val="single" w:sz="4" w:space="0" w:color="auto"/>
              <w:left w:val="single" w:sz="4" w:space="0" w:color="auto"/>
              <w:bottom w:val="single" w:sz="4" w:space="0" w:color="auto"/>
              <w:right w:val="single" w:sz="4" w:space="0" w:color="auto"/>
            </w:tcBorders>
            <w:vAlign w:val="center"/>
          </w:tcPr>
          <w:p w14:paraId="0D80F17F" w14:textId="05867143" w:rsidR="00AE2585" w:rsidRPr="00DE5B51" w:rsidRDefault="00945B76" w:rsidP="00AE2585">
            <w:r>
              <w:t>ACIAR</w:t>
            </w:r>
          </w:p>
        </w:tc>
        <w:tc>
          <w:tcPr>
            <w:tcW w:w="4724" w:type="dxa"/>
            <w:tcBorders>
              <w:top w:val="single" w:sz="4" w:space="0" w:color="auto"/>
              <w:left w:val="single" w:sz="4" w:space="0" w:color="auto"/>
              <w:bottom w:val="single" w:sz="4" w:space="0" w:color="auto"/>
              <w:right w:val="single" w:sz="4" w:space="0" w:color="auto"/>
            </w:tcBorders>
            <w:vAlign w:val="center"/>
          </w:tcPr>
          <w:p w14:paraId="26BD4B76" w14:textId="411B43E1" w:rsidR="00AE2585" w:rsidRPr="00BF492E" w:rsidRDefault="00302941" w:rsidP="00AE2585">
            <w:pPr>
              <w:rPr>
                <w:b/>
              </w:rPr>
            </w:pPr>
            <w:r w:rsidRPr="00BF492E">
              <w:rPr>
                <w:b/>
              </w:rPr>
              <w:t>Gaydon</w:t>
            </w:r>
          </w:p>
        </w:tc>
        <w:tc>
          <w:tcPr>
            <w:tcW w:w="985" w:type="dxa"/>
            <w:tcBorders>
              <w:top w:val="single" w:sz="4" w:space="0" w:color="auto"/>
              <w:left w:val="single" w:sz="4" w:space="0" w:color="auto"/>
              <w:bottom w:val="single" w:sz="4" w:space="0" w:color="auto"/>
              <w:right w:val="single" w:sz="4" w:space="0" w:color="auto"/>
            </w:tcBorders>
            <w:vAlign w:val="center"/>
          </w:tcPr>
          <w:p w14:paraId="4704BBCB" w14:textId="4E07D7F1" w:rsidR="00AE2585" w:rsidRPr="00DE5B51" w:rsidRDefault="00302941" w:rsidP="00AE2585">
            <w:pPr>
              <w:jc w:val="right"/>
            </w:pPr>
            <w:r>
              <w:t>2017-18</w:t>
            </w:r>
          </w:p>
        </w:tc>
        <w:tc>
          <w:tcPr>
            <w:tcW w:w="995" w:type="dxa"/>
            <w:tcBorders>
              <w:top w:val="single" w:sz="4" w:space="0" w:color="auto"/>
              <w:left w:val="single" w:sz="4" w:space="0" w:color="auto"/>
              <w:bottom w:val="single" w:sz="4" w:space="0" w:color="auto"/>
              <w:right w:val="single" w:sz="4" w:space="0" w:color="auto"/>
            </w:tcBorders>
            <w:vAlign w:val="center"/>
          </w:tcPr>
          <w:p w14:paraId="6F0B669B" w14:textId="1DF42426" w:rsidR="00AE2585" w:rsidRPr="00DE5B51" w:rsidRDefault="00302941" w:rsidP="00AE2585">
            <w:pPr>
              <w:jc w:val="right"/>
            </w:pPr>
            <w:r>
              <w:t>23</w:t>
            </w:r>
          </w:p>
        </w:tc>
        <w:tc>
          <w:tcPr>
            <w:tcW w:w="972" w:type="dxa"/>
            <w:tcBorders>
              <w:top w:val="single" w:sz="4" w:space="0" w:color="auto"/>
              <w:left w:val="single" w:sz="4" w:space="0" w:color="auto"/>
              <w:bottom w:val="single" w:sz="4" w:space="0" w:color="auto"/>
              <w:right w:val="single" w:sz="4" w:space="0" w:color="auto"/>
            </w:tcBorders>
            <w:vAlign w:val="center"/>
          </w:tcPr>
          <w:p w14:paraId="70E1663B" w14:textId="4A4332EA" w:rsidR="00AE2585" w:rsidRPr="00DE5B51" w:rsidRDefault="00E268F4" w:rsidP="00F06819">
            <w:pPr>
              <w:jc w:val="right"/>
            </w:pPr>
            <w:r>
              <w:t>23</w:t>
            </w:r>
          </w:p>
        </w:tc>
      </w:tr>
      <w:tr w:rsidR="00FD3E4C" w:rsidRPr="003047DF" w14:paraId="1DBF8E11" w14:textId="77777777" w:rsidTr="00F43CA8">
        <w:tc>
          <w:tcPr>
            <w:tcW w:w="3767" w:type="dxa"/>
            <w:tcBorders>
              <w:top w:val="single" w:sz="4" w:space="0" w:color="auto"/>
              <w:left w:val="single" w:sz="4" w:space="0" w:color="auto"/>
              <w:bottom w:val="single" w:sz="4" w:space="0" w:color="auto"/>
              <w:right w:val="single" w:sz="4" w:space="0" w:color="auto"/>
            </w:tcBorders>
            <w:vAlign w:val="center"/>
          </w:tcPr>
          <w:p w14:paraId="32CF68CC" w14:textId="0BAB3556" w:rsidR="00AE2585" w:rsidRPr="00FD3E4C" w:rsidRDefault="00302941" w:rsidP="00E12881">
            <w:pPr>
              <w:pStyle w:val="ListParagraph"/>
              <w:numPr>
                <w:ilvl w:val="0"/>
                <w:numId w:val="6"/>
              </w:numPr>
              <w:ind w:left="530"/>
              <w:rPr>
                <w:rFonts w:ascii="Arial" w:hAnsi="Arial" w:cs="Arial"/>
                <w:sz w:val="20"/>
                <w:szCs w:val="20"/>
              </w:rPr>
            </w:pPr>
            <w:r w:rsidRPr="00FD3E4C">
              <w:rPr>
                <w:rFonts w:ascii="Arial" w:hAnsi="Arial" w:cs="Arial"/>
                <w:sz w:val="20"/>
                <w:szCs w:val="20"/>
              </w:rPr>
              <w:t>Risk and resilience of crop</w:t>
            </w:r>
            <w:r w:rsidR="007B5AB5" w:rsidRPr="00FD3E4C">
              <w:rPr>
                <w:rFonts w:ascii="Arial" w:hAnsi="Arial" w:cs="Arial"/>
                <w:sz w:val="20"/>
                <w:szCs w:val="20"/>
              </w:rPr>
              <w:t xml:space="preserve"> </w:t>
            </w:r>
            <w:r w:rsidRPr="00FD3E4C">
              <w:rPr>
                <w:rFonts w:ascii="Arial" w:hAnsi="Arial" w:cs="Arial"/>
                <w:sz w:val="20"/>
                <w:szCs w:val="20"/>
              </w:rPr>
              <w:t>production on the East India</w:t>
            </w:r>
            <w:r w:rsidR="007B5AB5" w:rsidRPr="00FD3E4C">
              <w:rPr>
                <w:rFonts w:ascii="Arial" w:hAnsi="Arial" w:cs="Arial"/>
                <w:sz w:val="20"/>
                <w:szCs w:val="20"/>
              </w:rPr>
              <w:t xml:space="preserve"> </w:t>
            </w:r>
            <w:r w:rsidRPr="00FD3E4C">
              <w:rPr>
                <w:rFonts w:ascii="Arial" w:hAnsi="Arial" w:cs="Arial"/>
                <w:sz w:val="20"/>
                <w:szCs w:val="20"/>
              </w:rPr>
              <w:t>Plateau</w:t>
            </w:r>
          </w:p>
        </w:tc>
        <w:tc>
          <w:tcPr>
            <w:tcW w:w="2104" w:type="dxa"/>
            <w:tcBorders>
              <w:top w:val="single" w:sz="4" w:space="0" w:color="auto"/>
              <w:left w:val="single" w:sz="4" w:space="0" w:color="auto"/>
              <w:bottom w:val="single" w:sz="4" w:space="0" w:color="auto"/>
              <w:right w:val="single" w:sz="4" w:space="0" w:color="auto"/>
            </w:tcBorders>
            <w:vAlign w:val="center"/>
          </w:tcPr>
          <w:p w14:paraId="59F43572" w14:textId="51B8393A" w:rsidR="00AE2585" w:rsidRPr="00DE5B51" w:rsidRDefault="00302941" w:rsidP="00AE2585">
            <w:r>
              <w:t>CSIRO, UWS, GCI-UQ, PRADAN</w:t>
            </w:r>
          </w:p>
        </w:tc>
        <w:tc>
          <w:tcPr>
            <w:tcW w:w="1833" w:type="dxa"/>
            <w:tcBorders>
              <w:top w:val="single" w:sz="4" w:space="0" w:color="auto"/>
              <w:left w:val="single" w:sz="4" w:space="0" w:color="auto"/>
              <w:bottom w:val="single" w:sz="4" w:space="0" w:color="auto"/>
              <w:right w:val="single" w:sz="4" w:space="0" w:color="auto"/>
            </w:tcBorders>
            <w:vAlign w:val="center"/>
          </w:tcPr>
          <w:p w14:paraId="08B3405E" w14:textId="4F2CEBA7" w:rsidR="00AE2585" w:rsidRPr="00DE5B51" w:rsidRDefault="00945B76" w:rsidP="00AE2585">
            <w:r>
              <w:t>Global Change Institute (</w:t>
            </w:r>
            <w:r w:rsidR="00295DEC">
              <w:t>GCI-</w:t>
            </w:r>
            <w:r>
              <w:t>UQ)</w:t>
            </w:r>
          </w:p>
        </w:tc>
        <w:tc>
          <w:tcPr>
            <w:tcW w:w="4724" w:type="dxa"/>
            <w:tcBorders>
              <w:top w:val="single" w:sz="4" w:space="0" w:color="auto"/>
              <w:left w:val="single" w:sz="4" w:space="0" w:color="auto"/>
              <w:bottom w:val="single" w:sz="4" w:space="0" w:color="auto"/>
              <w:right w:val="single" w:sz="4" w:space="0" w:color="auto"/>
            </w:tcBorders>
            <w:vAlign w:val="center"/>
          </w:tcPr>
          <w:p w14:paraId="5FB9037A" w14:textId="08DEE541" w:rsidR="00AE2585" w:rsidRPr="00DE5B51" w:rsidRDefault="00302941" w:rsidP="00AE2585">
            <w:r w:rsidRPr="00BF492E">
              <w:rPr>
                <w:b/>
              </w:rPr>
              <w:t>Gaydon</w:t>
            </w:r>
            <w:r>
              <w:t xml:space="preserve">, Laing (CSIRO); Bellotti (GCI-UQ), </w:t>
            </w:r>
            <w:proofErr w:type="spellStart"/>
            <w:r>
              <w:t>Unkovitch</w:t>
            </w:r>
            <w:proofErr w:type="spellEnd"/>
            <w:r>
              <w:t xml:space="preserve"> (UWS)</w:t>
            </w:r>
          </w:p>
        </w:tc>
        <w:tc>
          <w:tcPr>
            <w:tcW w:w="985" w:type="dxa"/>
            <w:tcBorders>
              <w:top w:val="single" w:sz="4" w:space="0" w:color="auto"/>
              <w:left w:val="single" w:sz="4" w:space="0" w:color="auto"/>
              <w:bottom w:val="single" w:sz="4" w:space="0" w:color="auto"/>
              <w:right w:val="single" w:sz="4" w:space="0" w:color="auto"/>
            </w:tcBorders>
            <w:vAlign w:val="center"/>
          </w:tcPr>
          <w:p w14:paraId="57C75B67" w14:textId="2378380B" w:rsidR="00AE2585" w:rsidRPr="00DE5B51" w:rsidRDefault="00302941" w:rsidP="00AE2585">
            <w:pPr>
              <w:jc w:val="right"/>
            </w:pPr>
            <w:r>
              <w:t>2017-18</w:t>
            </w:r>
          </w:p>
        </w:tc>
        <w:tc>
          <w:tcPr>
            <w:tcW w:w="995" w:type="dxa"/>
            <w:tcBorders>
              <w:top w:val="single" w:sz="4" w:space="0" w:color="auto"/>
              <w:left w:val="single" w:sz="4" w:space="0" w:color="auto"/>
              <w:bottom w:val="single" w:sz="4" w:space="0" w:color="auto"/>
              <w:right w:val="single" w:sz="4" w:space="0" w:color="auto"/>
            </w:tcBorders>
            <w:vAlign w:val="center"/>
          </w:tcPr>
          <w:p w14:paraId="07C86DB9" w14:textId="4088CCD7" w:rsidR="00AE2585" w:rsidRPr="00DE5B51" w:rsidRDefault="00BF492E" w:rsidP="00AE2585">
            <w:pPr>
              <w:jc w:val="right"/>
            </w:pPr>
            <w:r>
              <w:t>135</w:t>
            </w:r>
          </w:p>
        </w:tc>
        <w:tc>
          <w:tcPr>
            <w:tcW w:w="972" w:type="dxa"/>
            <w:tcBorders>
              <w:top w:val="single" w:sz="4" w:space="0" w:color="auto"/>
              <w:left w:val="single" w:sz="4" w:space="0" w:color="auto"/>
              <w:bottom w:val="single" w:sz="4" w:space="0" w:color="auto"/>
              <w:right w:val="single" w:sz="4" w:space="0" w:color="auto"/>
            </w:tcBorders>
            <w:vAlign w:val="center"/>
          </w:tcPr>
          <w:p w14:paraId="52317C60" w14:textId="26FEED2E" w:rsidR="00AE2585" w:rsidRPr="00DE5B51" w:rsidRDefault="00610936" w:rsidP="00F06819">
            <w:pPr>
              <w:jc w:val="right"/>
            </w:pPr>
            <w:r>
              <w:t>90</w:t>
            </w:r>
          </w:p>
        </w:tc>
      </w:tr>
      <w:tr w:rsidR="00FD3E4C" w:rsidRPr="003047DF" w14:paraId="6E3DAA01" w14:textId="77777777" w:rsidTr="00F43CA8">
        <w:tc>
          <w:tcPr>
            <w:tcW w:w="3767" w:type="dxa"/>
            <w:tcBorders>
              <w:top w:val="single" w:sz="4" w:space="0" w:color="auto"/>
              <w:left w:val="single" w:sz="4" w:space="0" w:color="auto"/>
              <w:bottom w:val="single" w:sz="4" w:space="0" w:color="auto"/>
              <w:right w:val="single" w:sz="4" w:space="0" w:color="auto"/>
            </w:tcBorders>
            <w:vAlign w:val="center"/>
          </w:tcPr>
          <w:p w14:paraId="58B9EFCD" w14:textId="77A2DE68" w:rsidR="00AE2585" w:rsidRPr="00FD3E4C" w:rsidRDefault="00302941" w:rsidP="00E12881">
            <w:pPr>
              <w:pStyle w:val="ListParagraph"/>
              <w:numPr>
                <w:ilvl w:val="0"/>
                <w:numId w:val="6"/>
              </w:numPr>
              <w:ind w:left="530" w:hanging="284"/>
              <w:rPr>
                <w:rFonts w:ascii="Arial" w:hAnsi="Arial" w:cs="Arial"/>
                <w:sz w:val="20"/>
                <w:szCs w:val="20"/>
              </w:rPr>
            </w:pPr>
            <w:r w:rsidRPr="00FD3E4C">
              <w:rPr>
                <w:rFonts w:ascii="Arial" w:hAnsi="Arial" w:cs="Arial"/>
                <w:sz w:val="20"/>
                <w:szCs w:val="20"/>
              </w:rPr>
              <w:t>LWR/2010/033 - Developing capacity in cropping systems modelling to promote food security and the sustainable use of water resources in South Asia (also known as the “SAARC-Australia Project”)</w:t>
            </w:r>
          </w:p>
        </w:tc>
        <w:tc>
          <w:tcPr>
            <w:tcW w:w="2104" w:type="dxa"/>
            <w:tcBorders>
              <w:top w:val="single" w:sz="4" w:space="0" w:color="auto"/>
              <w:left w:val="single" w:sz="4" w:space="0" w:color="auto"/>
              <w:bottom w:val="single" w:sz="4" w:space="0" w:color="auto"/>
              <w:right w:val="single" w:sz="4" w:space="0" w:color="auto"/>
            </w:tcBorders>
            <w:vAlign w:val="center"/>
          </w:tcPr>
          <w:p w14:paraId="70316C34" w14:textId="0811FA7D" w:rsidR="00AE2585" w:rsidRPr="00DE5B51" w:rsidRDefault="00302941" w:rsidP="00AE2585">
            <w:r>
              <w:t xml:space="preserve">CSIRO, IRRI, </w:t>
            </w:r>
            <w:r w:rsidR="00BF492E">
              <w:t>SAARC Agriculture Centre</w:t>
            </w:r>
          </w:p>
        </w:tc>
        <w:tc>
          <w:tcPr>
            <w:tcW w:w="1833" w:type="dxa"/>
            <w:tcBorders>
              <w:top w:val="single" w:sz="4" w:space="0" w:color="auto"/>
              <w:left w:val="single" w:sz="4" w:space="0" w:color="auto"/>
              <w:bottom w:val="single" w:sz="4" w:space="0" w:color="auto"/>
              <w:right w:val="single" w:sz="4" w:space="0" w:color="auto"/>
            </w:tcBorders>
            <w:vAlign w:val="center"/>
          </w:tcPr>
          <w:p w14:paraId="3310F3D6" w14:textId="4964F0CA" w:rsidR="00AE2585" w:rsidRPr="00DE5B51" w:rsidRDefault="00302941" w:rsidP="00AE2585">
            <w:r>
              <w:t>ACIAR</w:t>
            </w:r>
          </w:p>
        </w:tc>
        <w:tc>
          <w:tcPr>
            <w:tcW w:w="4724" w:type="dxa"/>
            <w:tcBorders>
              <w:top w:val="single" w:sz="4" w:space="0" w:color="auto"/>
              <w:left w:val="single" w:sz="4" w:space="0" w:color="auto"/>
              <w:bottom w:val="single" w:sz="4" w:space="0" w:color="auto"/>
              <w:right w:val="single" w:sz="4" w:space="0" w:color="auto"/>
            </w:tcBorders>
            <w:vAlign w:val="center"/>
          </w:tcPr>
          <w:p w14:paraId="2C6736C7" w14:textId="7763514B" w:rsidR="00AE2585" w:rsidRPr="00DE5B51" w:rsidRDefault="00302941" w:rsidP="00AE2585">
            <w:r w:rsidRPr="00BF492E">
              <w:rPr>
                <w:b/>
              </w:rPr>
              <w:t>Gaydon</w:t>
            </w:r>
            <w:r>
              <w:t>, Roth, Poulton (CSIRO); Balwinder-Singh, Elizabeth Humphries (IRRI); Azad, Saiyed (SAARC Agriculture Center, Dhaka)</w:t>
            </w:r>
          </w:p>
        </w:tc>
        <w:tc>
          <w:tcPr>
            <w:tcW w:w="985" w:type="dxa"/>
            <w:tcBorders>
              <w:top w:val="single" w:sz="4" w:space="0" w:color="auto"/>
              <w:left w:val="single" w:sz="4" w:space="0" w:color="auto"/>
              <w:bottom w:val="single" w:sz="4" w:space="0" w:color="auto"/>
              <w:right w:val="single" w:sz="4" w:space="0" w:color="auto"/>
            </w:tcBorders>
            <w:vAlign w:val="center"/>
          </w:tcPr>
          <w:p w14:paraId="0EAD4890" w14:textId="7CFE92FB" w:rsidR="00AE2585" w:rsidRPr="00DE5B51" w:rsidRDefault="00230211" w:rsidP="00230211">
            <w:pPr>
              <w:jc w:val="right"/>
            </w:pPr>
            <w:r>
              <w:t>2010-13</w:t>
            </w:r>
          </w:p>
        </w:tc>
        <w:tc>
          <w:tcPr>
            <w:tcW w:w="995" w:type="dxa"/>
            <w:tcBorders>
              <w:top w:val="single" w:sz="4" w:space="0" w:color="auto"/>
              <w:left w:val="single" w:sz="4" w:space="0" w:color="auto"/>
              <w:bottom w:val="single" w:sz="4" w:space="0" w:color="auto"/>
              <w:right w:val="single" w:sz="4" w:space="0" w:color="auto"/>
            </w:tcBorders>
            <w:vAlign w:val="center"/>
          </w:tcPr>
          <w:p w14:paraId="6180F310" w14:textId="4D59A86F" w:rsidR="00AE2585" w:rsidRPr="00DE5B51" w:rsidRDefault="00230211" w:rsidP="00AE2585">
            <w:pPr>
              <w:jc w:val="right"/>
            </w:pPr>
            <w:r>
              <w:t>945</w:t>
            </w:r>
          </w:p>
        </w:tc>
        <w:tc>
          <w:tcPr>
            <w:tcW w:w="972" w:type="dxa"/>
            <w:tcBorders>
              <w:top w:val="single" w:sz="4" w:space="0" w:color="auto"/>
              <w:left w:val="single" w:sz="4" w:space="0" w:color="auto"/>
              <w:bottom w:val="single" w:sz="4" w:space="0" w:color="auto"/>
              <w:right w:val="single" w:sz="4" w:space="0" w:color="auto"/>
            </w:tcBorders>
            <w:vAlign w:val="center"/>
          </w:tcPr>
          <w:p w14:paraId="17216636" w14:textId="7CE65EB9" w:rsidR="00AE2585" w:rsidRPr="00DE5B51" w:rsidRDefault="00E268F4" w:rsidP="00F06819">
            <w:pPr>
              <w:jc w:val="right"/>
            </w:pPr>
            <w:r>
              <w:t>32</w:t>
            </w:r>
            <w:r w:rsidR="006963A0">
              <w:t>0</w:t>
            </w:r>
          </w:p>
        </w:tc>
      </w:tr>
      <w:tr w:rsidR="00FD3E4C" w:rsidRPr="003047DF" w14:paraId="2558B9C7" w14:textId="77777777" w:rsidTr="00F43CA8">
        <w:tc>
          <w:tcPr>
            <w:tcW w:w="3767" w:type="dxa"/>
            <w:tcBorders>
              <w:top w:val="single" w:sz="4" w:space="0" w:color="auto"/>
              <w:left w:val="single" w:sz="4" w:space="0" w:color="auto"/>
              <w:bottom w:val="single" w:sz="4" w:space="0" w:color="auto"/>
              <w:right w:val="single" w:sz="4" w:space="0" w:color="auto"/>
            </w:tcBorders>
            <w:vAlign w:val="center"/>
          </w:tcPr>
          <w:p w14:paraId="0C3CF55E" w14:textId="17FCCC0D" w:rsidR="001A3CB5" w:rsidRPr="00FD3E4C" w:rsidRDefault="00AA033A" w:rsidP="00E12881">
            <w:pPr>
              <w:pStyle w:val="ListParagraph"/>
              <w:numPr>
                <w:ilvl w:val="0"/>
                <w:numId w:val="6"/>
              </w:numPr>
              <w:ind w:left="530"/>
              <w:rPr>
                <w:rFonts w:ascii="Arial" w:hAnsi="Arial" w:cs="Arial"/>
                <w:sz w:val="20"/>
                <w:szCs w:val="20"/>
              </w:rPr>
            </w:pPr>
            <w:r w:rsidRPr="00FD3E4C">
              <w:rPr>
                <w:rFonts w:ascii="Arial" w:hAnsi="Arial" w:cs="Arial"/>
                <w:sz w:val="20"/>
                <w:szCs w:val="20"/>
              </w:rPr>
              <w:t>Increasing the resilience of Eastern Australian irrigated farm businesses</w:t>
            </w:r>
          </w:p>
        </w:tc>
        <w:tc>
          <w:tcPr>
            <w:tcW w:w="2104" w:type="dxa"/>
            <w:tcBorders>
              <w:top w:val="single" w:sz="4" w:space="0" w:color="auto"/>
              <w:left w:val="single" w:sz="4" w:space="0" w:color="auto"/>
              <w:bottom w:val="single" w:sz="4" w:space="0" w:color="auto"/>
              <w:right w:val="single" w:sz="4" w:space="0" w:color="auto"/>
            </w:tcBorders>
            <w:vAlign w:val="center"/>
          </w:tcPr>
          <w:p w14:paraId="199DBEF0" w14:textId="7CE50B0F" w:rsidR="001A3CB5" w:rsidRPr="00DE5B51" w:rsidRDefault="00BF492E" w:rsidP="0082049A">
            <w:r>
              <w:t>CSIRO, QDPI, NSW</w:t>
            </w:r>
            <w:r w:rsidR="00AA033A">
              <w:t xml:space="preserve"> </w:t>
            </w:r>
            <w:r>
              <w:t>DPI</w:t>
            </w:r>
          </w:p>
        </w:tc>
        <w:tc>
          <w:tcPr>
            <w:tcW w:w="1833" w:type="dxa"/>
            <w:tcBorders>
              <w:top w:val="single" w:sz="4" w:space="0" w:color="auto"/>
              <w:left w:val="single" w:sz="4" w:space="0" w:color="auto"/>
              <w:bottom w:val="single" w:sz="4" w:space="0" w:color="auto"/>
              <w:right w:val="single" w:sz="4" w:space="0" w:color="auto"/>
            </w:tcBorders>
            <w:vAlign w:val="center"/>
          </w:tcPr>
          <w:p w14:paraId="53B2C1F9" w14:textId="2CB27B55" w:rsidR="001A3CB5" w:rsidRPr="00DE5B51" w:rsidRDefault="00BF492E" w:rsidP="0082049A">
            <w:r>
              <w:t>LWA – National Program for Sustainable Irrigation</w:t>
            </w:r>
          </w:p>
        </w:tc>
        <w:tc>
          <w:tcPr>
            <w:tcW w:w="4724" w:type="dxa"/>
            <w:tcBorders>
              <w:top w:val="single" w:sz="4" w:space="0" w:color="auto"/>
              <w:left w:val="single" w:sz="4" w:space="0" w:color="auto"/>
              <w:bottom w:val="single" w:sz="4" w:space="0" w:color="auto"/>
              <w:right w:val="single" w:sz="4" w:space="0" w:color="auto"/>
            </w:tcBorders>
            <w:vAlign w:val="center"/>
          </w:tcPr>
          <w:p w14:paraId="0BC83D8F" w14:textId="11CBA604" w:rsidR="001A3CB5" w:rsidRPr="00DE5B51" w:rsidRDefault="00BF492E" w:rsidP="00BF492E">
            <w:r w:rsidRPr="00230211">
              <w:rPr>
                <w:b/>
              </w:rPr>
              <w:t>Gaydon</w:t>
            </w:r>
            <w:r>
              <w:t xml:space="preserve"> (CSIRO), Rodriguez, Power (QDPI), Dunn, Beecher (NSW DPI)</w:t>
            </w:r>
          </w:p>
        </w:tc>
        <w:tc>
          <w:tcPr>
            <w:tcW w:w="985" w:type="dxa"/>
            <w:tcBorders>
              <w:top w:val="single" w:sz="4" w:space="0" w:color="auto"/>
              <w:left w:val="single" w:sz="4" w:space="0" w:color="auto"/>
              <w:bottom w:val="single" w:sz="4" w:space="0" w:color="auto"/>
              <w:right w:val="single" w:sz="4" w:space="0" w:color="auto"/>
            </w:tcBorders>
            <w:vAlign w:val="center"/>
          </w:tcPr>
          <w:p w14:paraId="1BEE5119" w14:textId="6DCB34E9" w:rsidR="001A3CB5" w:rsidRPr="00DE5B51" w:rsidRDefault="00AA033A" w:rsidP="0082049A">
            <w:pPr>
              <w:jc w:val="right"/>
            </w:pPr>
            <w:r>
              <w:t>2007-12</w:t>
            </w:r>
          </w:p>
        </w:tc>
        <w:tc>
          <w:tcPr>
            <w:tcW w:w="995" w:type="dxa"/>
            <w:tcBorders>
              <w:top w:val="single" w:sz="4" w:space="0" w:color="auto"/>
              <w:left w:val="single" w:sz="4" w:space="0" w:color="auto"/>
              <w:bottom w:val="single" w:sz="4" w:space="0" w:color="auto"/>
              <w:right w:val="single" w:sz="4" w:space="0" w:color="auto"/>
            </w:tcBorders>
            <w:vAlign w:val="center"/>
          </w:tcPr>
          <w:p w14:paraId="20A9DDC3" w14:textId="582CBD67" w:rsidR="001A3CB5" w:rsidRPr="00DE5B51" w:rsidRDefault="00AA033A" w:rsidP="0082049A">
            <w:pPr>
              <w:jc w:val="right"/>
            </w:pPr>
            <w:r>
              <w:t>1 283</w:t>
            </w:r>
          </w:p>
        </w:tc>
        <w:tc>
          <w:tcPr>
            <w:tcW w:w="972" w:type="dxa"/>
            <w:tcBorders>
              <w:top w:val="single" w:sz="4" w:space="0" w:color="auto"/>
              <w:left w:val="single" w:sz="4" w:space="0" w:color="auto"/>
              <w:bottom w:val="single" w:sz="4" w:space="0" w:color="auto"/>
              <w:right w:val="single" w:sz="4" w:space="0" w:color="auto"/>
            </w:tcBorders>
            <w:vAlign w:val="center"/>
          </w:tcPr>
          <w:p w14:paraId="2FAD45BA" w14:textId="269A21D9" w:rsidR="001A3CB5" w:rsidRPr="00DE5B51" w:rsidRDefault="00DE740A" w:rsidP="0082049A">
            <w:pPr>
              <w:jc w:val="right"/>
            </w:pPr>
            <w:r>
              <w:t>4</w:t>
            </w:r>
            <w:r w:rsidR="00AA033A">
              <w:t>50</w:t>
            </w:r>
          </w:p>
        </w:tc>
      </w:tr>
      <w:tr w:rsidR="00FD3E4C" w:rsidRPr="003047DF" w14:paraId="4A9C6157" w14:textId="77777777" w:rsidTr="00F43CA8">
        <w:tc>
          <w:tcPr>
            <w:tcW w:w="3767" w:type="dxa"/>
            <w:tcBorders>
              <w:top w:val="single" w:sz="4" w:space="0" w:color="auto"/>
              <w:left w:val="single" w:sz="4" w:space="0" w:color="auto"/>
              <w:bottom w:val="single" w:sz="4" w:space="0" w:color="auto"/>
              <w:right w:val="single" w:sz="4" w:space="0" w:color="auto"/>
            </w:tcBorders>
            <w:vAlign w:val="center"/>
          </w:tcPr>
          <w:p w14:paraId="57DBCC87" w14:textId="2CC243E1" w:rsidR="001A3CB5" w:rsidRPr="00FD3E4C" w:rsidRDefault="00230211" w:rsidP="00E12881">
            <w:pPr>
              <w:pStyle w:val="ListParagraph"/>
              <w:numPr>
                <w:ilvl w:val="0"/>
                <w:numId w:val="6"/>
              </w:numPr>
              <w:ind w:left="530"/>
              <w:rPr>
                <w:rFonts w:ascii="Arial" w:hAnsi="Arial" w:cs="Arial"/>
                <w:sz w:val="20"/>
                <w:szCs w:val="20"/>
              </w:rPr>
            </w:pPr>
            <w:r w:rsidRPr="00FD3E4C">
              <w:rPr>
                <w:rFonts w:ascii="Arial" w:hAnsi="Arial" w:cs="Arial"/>
                <w:sz w:val="20"/>
                <w:szCs w:val="20"/>
              </w:rPr>
              <w:t>Seasonal Climate Forecasting in Irrigated Cropping</w:t>
            </w:r>
          </w:p>
        </w:tc>
        <w:tc>
          <w:tcPr>
            <w:tcW w:w="2104" w:type="dxa"/>
            <w:tcBorders>
              <w:top w:val="single" w:sz="4" w:space="0" w:color="auto"/>
              <w:left w:val="single" w:sz="4" w:space="0" w:color="auto"/>
              <w:bottom w:val="single" w:sz="4" w:space="0" w:color="auto"/>
              <w:right w:val="single" w:sz="4" w:space="0" w:color="auto"/>
            </w:tcBorders>
            <w:vAlign w:val="center"/>
          </w:tcPr>
          <w:p w14:paraId="26422A97" w14:textId="16DFBC27" w:rsidR="001A3CB5" w:rsidRPr="00DE5B51" w:rsidRDefault="00230211" w:rsidP="0082049A">
            <w:r>
              <w:t>CSIRO</w:t>
            </w:r>
          </w:p>
        </w:tc>
        <w:tc>
          <w:tcPr>
            <w:tcW w:w="1833" w:type="dxa"/>
            <w:tcBorders>
              <w:top w:val="single" w:sz="4" w:space="0" w:color="auto"/>
              <w:left w:val="single" w:sz="4" w:space="0" w:color="auto"/>
              <w:bottom w:val="single" w:sz="4" w:space="0" w:color="auto"/>
              <w:right w:val="single" w:sz="4" w:space="0" w:color="auto"/>
            </w:tcBorders>
            <w:vAlign w:val="center"/>
          </w:tcPr>
          <w:p w14:paraId="5368AAA3" w14:textId="2041E0CA" w:rsidR="001A3CB5" w:rsidRPr="00DE5B51" w:rsidRDefault="00230211" w:rsidP="0082049A">
            <w:r>
              <w:t>CSIRO</w:t>
            </w:r>
          </w:p>
        </w:tc>
        <w:tc>
          <w:tcPr>
            <w:tcW w:w="4724" w:type="dxa"/>
            <w:tcBorders>
              <w:top w:val="single" w:sz="4" w:space="0" w:color="auto"/>
              <w:left w:val="single" w:sz="4" w:space="0" w:color="auto"/>
              <w:bottom w:val="single" w:sz="4" w:space="0" w:color="auto"/>
              <w:right w:val="single" w:sz="4" w:space="0" w:color="auto"/>
            </w:tcBorders>
            <w:vAlign w:val="center"/>
          </w:tcPr>
          <w:p w14:paraId="71670980" w14:textId="7F28032F" w:rsidR="001A3CB5" w:rsidRPr="00DE5B51" w:rsidRDefault="00230211" w:rsidP="0082049A">
            <w:r w:rsidRPr="00230211">
              <w:rPr>
                <w:b/>
              </w:rPr>
              <w:t>Gaydon</w:t>
            </w:r>
            <w:r>
              <w:t>, Crimp, Kokic, Jin, Howden (CSIRO)</w:t>
            </w:r>
          </w:p>
        </w:tc>
        <w:tc>
          <w:tcPr>
            <w:tcW w:w="985" w:type="dxa"/>
            <w:tcBorders>
              <w:top w:val="single" w:sz="4" w:space="0" w:color="auto"/>
              <w:left w:val="single" w:sz="4" w:space="0" w:color="auto"/>
              <w:bottom w:val="single" w:sz="4" w:space="0" w:color="auto"/>
              <w:right w:val="single" w:sz="4" w:space="0" w:color="auto"/>
            </w:tcBorders>
            <w:vAlign w:val="center"/>
          </w:tcPr>
          <w:p w14:paraId="18E46EFC" w14:textId="27B9D19F" w:rsidR="001A3CB5" w:rsidRPr="00DE5B51" w:rsidRDefault="00AA033A" w:rsidP="0082049A">
            <w:pPr>
              <w:jc w:val="right"/>
            </w:pPr>
            <w:r>
              <w:t>2008-11</w:t>
            </w:r>
          </w:p>
        </w:tc>
        <w:tc>
          <w:tcPr>
            <w:tcW w:w="995" w:type="dxa"/>
            <w:tcBorders>
              <w:top w:val="single" w:sz="4" w:space="0" w:color="auto"/>
              <w:left w:val="single" w:sz="4" w:space="0" w:color="auto"/>
              <w:bottom w:val="single" w:sz="4" w:space="0" w:color="auto"/>
              <w:right w:val="single" w:sz="4" w:space="0" w:color="auto"/>
            </w:tcBorders>
            <w:vAlign w:val="center"/>
          </w:tcPr>
          <w:p w14:paraId="0E827A37" w14:textId="33B2E881" w:rsidR="001A3CB5" w:rsidRPr="00DE5B51" w:rsidRDefault="00230211" w:rsidP="0082049A">
            <w:pPr>
              <w:jc w:val="right"/>
            </w:pPr>
            <w:r>
              <w:t>240</w:t>
            </w:r>
          </w:p>
        </w:tc>
        <w:tc>
          <w:tcPr>
            <w:tcW w:w="972" w:type="dxa"/>
            <w:tcBorders>
              <w:top w:val="single" w:sz="4" w:space="0" w:color="auto"/>
              <w:left w:val="single" w:sz="4" w:space="0" w:color="auto"/>
              <w:bottom w:val="single" w:sz="4" w:space="0" w:color="auto"/>
              <w:right w:val="single" w:sz="4" w:space="0" w:color="auto"/>
            </w:tcBorders>
            <w:vAlign w:val="center"/>
          </w:tcPr>
          <w:p w14:paraId="3E973A17" w14:textId="5F5C582D" w:rsidR="001A3CB5" w:rsidRPr="00DE5B51" w:rsidRDefault="00E268F4" w:rsidP="0082049A">
            <w:pPr>
              <w:jc w:val="right"/>
            </w:pPr>
            <w:r>
              <w:t>strategic</w:t>
            </w:r>
          </w:p>
        </w:tc>
      </w:tr>
      <w:tr w:rsidR="00FD3E4C" w:rsidRPr="003047DF" w14:paraId="0304B4AE" w14:textId="77777777" w:rsidTr="00F43CA8">
        <w:tc>
          <w:tcPr>
            <w:tcW w:w="3767" w:type="dxa"/>
            <w:tcBorders>
              <w:top w:val="single" w:sz="4" w:space="0" w:color="auto"/>
              <w:left w:val="single" w:sz="4" w:space="0" w:color="auto"/>
              <w:bottom w:val="single" w:sz="4" w:space="0" w:color="auto"/>
              <w:right w:val="single" w:sz="4" w:space="0" w:color="auto"/>
            </w:tcBorders>
            <w:vAlign w:val="center"/>
          </w:tcPr>
          <w:p w14:paraId="31340CF3" w14:textId="3B396FE8" w:rsidR="001A3CB5" w:rsidRPr="00FD3E4C" w:rsidRDefault="000444BB" w:rsidP="00E12881">
            <w:pPr>
              <w:pStyle w:val="ListParagraph"/>
              <w:numPr>
                <w:ilvl w:val="0"/>
                <w:numId w:val="6"/>
              </w:numPr>
              <w:ind w:left="530"/>
              <w:rPr>
                <w:rFonts w:ascii="Arial" w:hAnsi="Arial" w:cs="Arial"/>
                <w:sz w:val="20"/>
                <w:szCs w:val="20"/>
              </w:rPr>
            </w:pPr>
            <w:r w:rsidRPr="00FD3E4C">
              <w:rPr>
                <w:rFonts w:ascii="Arial" w:hAnsi="Arial" w:cs="Arial"/>
                <w:sz w:val="20"/>
                <w:szCs w:val="20"/>
              </w:rPr>
              <w:t>Adapting to Climate Change: potential future water management strategies for Riverina broad-acre irrigators and the impacts on biodiversity and production</w:t>
            </w:r>
          </w:p>
        </w:tc>
        <w:tc>
          <w:tcPr>
            <w:tcW w:w="2104" w:type="dxa"/>
            <w:tcBorders>
              <w:top w:val="single" w:sz="4" w:space="0" w:color="auto"/>
              <w:left w:val="single" w:sz="4" w:space="0" w:color="auto"/>
              <w:bottom w:val="single" w:sz="4" w:space="0" w:color="auto"/>
              <w:right w:val="single" w:sz="4" w:space="0" w:color="auto"/>
            </w:tcBorders>
            <w:vAlign w:val="center"/>
          </w:tcPr>
          <w:p w14:paraId="34E185BE" w14:textId="28446286" w:rsidR="001A3CB5" w:rsidRPr="00DE5B51" w:rsidRDefault="00E268F4" w:rsidP="001A3CB5">
            <w:r>
              <w:t>CSIRO, NSW DPI</w:t>
            </w:r>
            <w:r w:rsidR="000444BB">
              <w:t>, Ricegrowers Association of Australia (RGA)</w:t>
            </w:r>
          </w:p>
        </w:tc>
        <w:tc>
          <w:tcPr>
            <w:tcW w:w="1833" w:type="dxa"/>
            <w:tcBorders>
              <w:top w:val="single" w:sz="4" w:space="0" w:color="auto"/>
              <w:left w:val="single" w:sz="4" w:space="0" w:color="auto"/>
              <w:bottom w:val="single" w:sz="4" w:space="0" w:color="auto"/>
              <w:right w:val="single" w:sz="4" w:space="0" w:color="auto"/>
            </w:tcBorders>
            <w:vAlign w:val="center"/>
          </w:tcPr>
          <w:p w14:paraId="4AD49E18" w14:textId="5CBAA4DE" w:rsidR="001A3CB5" w:rsidRPr="00DE5B51" w:rsidRDefault="000444BB" w:rsidP="006D36FB">
            <w:r w:rsidRPr="000444BB">
              <w:t xml:space="preserve">National Agriculture and Climate Change Action Plan Implementation Program, </w:t>
            </w:r>
            <w:r>
              <w:t>DAFF</w:t>
            </w:r>
          </w:p>
        </w:tc>
        <w:tc>
          <w:tcPr>
            <w:tcW w:w="4724" w:type="dxa"/>
            <w:tcBorders>
              <w:top w:val="single" w:sz="4" w:space="0" w:color="auto"/>
              <w:left w:val="single" w:sz="4" w:space="0" w:color="auto"/>
              <w:bottom w:val="single" w:sz="4" w:space="0" w:color="auto"/>
              <w:right w:val="single" w:sz="4" w:space="0" w:color="auto"/>
            </w:tcBorders>
            <w:vAlign w:val="center"/>
          </w:tcPr>
          <w:p w14:paraId="59C1D0EA" w14:textId="0ED59A1E" w:rsidR="001A3CB5" w:rsidRPr="00DE5B51" w:rsidRDefault="004256A3" w:rsidP="00E0074F">
            <w:pPr>
              <w:rPr>
                <w:b/>
              </w:rPr>
            </w:pPr>
            <w:r>
              <w:rPr>
                <w:b/>
              </w:rPr>
              <w:t>Ga</w:t>
            </w:r>
            <w:r w:rsidR="00E268F4">
              <w:rPr>
                <w:b/>
              </w:rPr>
              <w:t xml:space="preserve">ydon, </w:t>
            </w:r>
            <w:r w:rsidR="00E268F4" w:rsidRPr="00E268F4">
              <w:t>McIntyre,</w:t>
            </w:r>
            <w:r w:rsidR="00E268F4">
              <w:rPr>
                <w:b/>
              </w:rPr>
              <w:t xml:space="preserve"> </w:t>
            </w:r>
            <w:r w:rsidR="00BF3363" w:rsidRPr="00BF3363">
              <w:t>Arthur, McGinness</w:t>
            </w:r>
            <w:r w:rsidR="000444BB">
              <w:t>, Howden</w:t>
            </w:r>
            <w:r w:rsidR="00BF3363">
              <w:t xml:space="preserve"> (CSIRO)</w:t>
            </w:r>
          </w:p>
        </w:tc>
        <w:tc>
          <w:tcPr>
            <w:tcW w:w="985" w:type="dxa"/>
            <w:tcBorders>
              <w:top w:val="single" w:sz="4" w:space="0" w:color="auto"/>
              <w:left w:val="single" w:sz="4" w:space="0" w:color="auto"/>
              <w:bottom w:val="single" w:sz="4" w:space="0" w:color="auto"/>
              <w:right w:val="single" w:sz="4" w:space="0" w:color="auto"/>
            </w:tcBorders>
            <w:vAlign w:val="center"/>
          </w:tcPr>
          <w:p w14:paraId="7B7884CF" w14:textId="2F4049B7" w:rsidR="001A3CB5" w:rsidRPr="004406F8" w:rsidRDefault="00BF3363" w:rsidP="001A3CB5">
            <w:pPr>
              <w:jc w:val="right"/>
            </w:pPr>
            <w:r w:rsidRPr="004406F8">
              <w:t>2008-</w:t>
            </w:r>
          </w:p>
        </w:tc>
        <w:tc>
          <w:tcPr>
            <w:tcW w:w="995" w:type="dxa"/>
            <w:tcBorders>
              <w:top w:val="single" w:sz="4" w:space="0" w:color="auto"/>
              <w:left w:val="single" w:sz="4" w:space="0" w:color="auto"/>
              <w:bottom w:val="single" w:sz="4" w:space="0" w:color="auto"/>
              <w:right w:val="single" w:sz="4" w:space="0" w:color="auto"/>
            </w:tcBorders>
            <w:vAlign w:val="center"/>
          </w:tcPr>
          <w:p w14:paraId="598BF74D" w14:textId="74B6DFDA" w:rsidR="001A3CB5" w:rsidRPr="004406F8" w:rsidRDefault="00610936" w:rsidP="001A3CB5">
            <w:pPr>
              <w:jc w:val="right"/>
            </w:pPr>
            <w:r>
              <w:t xml:space="preserve">1 700 </w:t>
            </w:r>
          </w:p>
        </w:tc>
        <w:tc>
          <w:tcPr>
            <w:tcW w:w="972" w:type="dxa"/>
            <w:tcBorders>
              <w:top w:val="single" w:sz="4" w:space="0" w:color="auto"/>
              <w:left w:val="single" w:sz="4" w:space="0" w:color="auto"/>
              <w:bottom w:val="single" w:sz="4" w:space="0" w:color="auto"/>
              <w:right w:val="single" w:sz="4" w:space="0" w:color="auto"/>
            </w:tcBorders>
            <w:vAlign w:val="center"/>
          </w:tcPr>
          <w:p w14:paraId="699B39C9" w14:textId="015EBF0B" w:rsidR="001A3CB5" w:rsidRPr="004406F8" w:rsidRDefault="00610936" w:rsidP="001A3CB5">
            <w:pPr>
              <w:jc w:val="right"/>
            </w:pPr>
            <w:r>
              <w:t>8</w:t>
            </w:r>
            <w:r w:rsidR="004406F8" w:rsidRPr="004406F8">
              <w:t>00</w:t>
            </w:r>
          </w:p>
        </w:tc>
      </w:tr>
      <w:tr w:rsidR="00FD3E4C" w:rsidRPr="003047DF" w14:paraId="132DB811" w14:textId="77777777" w:rsidTr="00F43CA8">
        <w:tc>
          <w:tcPr>
            <w:tcW w:w="3767" w:type="dxa"/>
            <w:tcBorders>
              <w:top w:val="single" w:sz="4" w:space="0" w:color="auto"/>
              <w:left w:val="single" w:sz="4" w:space="0" w:color="auto"/>
              <w:bottom w:val="single" w:sz="4" w:space="0" w:color="auto"/>
              <w:right w:val="nil"/>
            </w:tcBorders>
            <w:vAlign w:val="center"/>
          </w:tcPr>
          <w:p w14:paraId="28EF7FA7" w14:textId="5BFB21FE" w:rsidR="001A3CB5" w:rsidRPr="00DE5B51" w:rsidRDefault="001A3CB5" w:rsidP="001A3CB5">
            <w:pPr>
              <w:rPr>
                <w:b/>
              </w:rPr>
            </w:pPr>
            <w:r w:rsidRPr="00DE5B51">
              <w:rPr>
                <w:b/>
              </w:rPr>
              <w:t>Total</w:t>
            </w:r>
          </w:p>
        </w:tc>
        <w:tc>
          <w:tcPr>
            <w:tcW w:w="2104" w:type="dxa"/>
            <w:tcBorders>
              <w:top w:val="single" w:sz="4" w:space="0" w:color="auto"/>
              <w:left w:val="nil"/>
              <w:bottom w:val="single" w:sz="4" w:space="0" w:color="auto"/>
              <w:right w:val="nil"/>
            </w:tcBorders>
            <w:vAlign w:val="center"/>
          </w:tcPr>
          <w:p w14:paraId="0700FFB0" w14:textId="77777777" w:rsidR="001A3CB5" w:rsidRPr="00DE5B51" w:rsidRDefault="001A3CB5" w:rsidP="001A3CB5">
            <w:pPr>
              <w:rPr>
                <w:b/>
              </w:rPr>
            </w:pPr>
          </w:p>
        </w:tc>
        <w:tc>
          <w:tcPr>
            <w:tcW w:w="1833" w:type="dxa"/>
            <w:tcBorders>
              <w:top w:val="single" w:sz="4" w:space="0" w:color="auto"/>
              <w:left w:val="nil"/>
              <w:bottom w:val="single" w:sz="4" w:space="0" w:color="auto"/>
              <w:right w:val="nil"/>
            </w:tcBorders>
            <w:vAlign w:val="center"/>
          </w:tcPr>
          <w:p w14:paraId="4C5DCA7E" w14:textId="77777777" w:rsidR="001A3CB5" w:rsidRPr="00DE5B51" w:rsidRDefault="001A3CB5" w:rsidP="001A3CB5">
            <w:pPr>
              <w:rPr>
                <w:b/>
              </w:rPr>
            </w:pPr>
          </w:p>
        </w:tc>
        <w:tc>
          <w:tcPr>
            <w:tcW w:w="4724" w:type="dxa"/>
            <w:tcBorders>
              <w:top w:val="single" w:sz="4" w:space="0" w:color="auto"/>
              <w:left w:val="nil"/>
              <w:bottom w:val="single" w:sz="4" w:space="0" w:color="auto"/>
              <w:right w:val="nil"/>
            </w:tcBorders>
            <w:vAlign w:val="center"/>
          </w:tcPr>
          <w:p w14:paraId="452E2F85" w14:textId="77777777" w:rsidR="001A3CB5" w:rsidRPr="00DE5B51" w:rsidRDefault="001A3CB5" w:rsidP="001A3CB5">
            <w:pPr>
              <w:rPr>
                <w:b/>
              </w:rPr>
            </w:pPr>
          </w:p>
        </w:tc>
        <w:tc>
          <w:tcPr>
            <w:tcW w:w="985" w:type="dxa"/>
            <w:tcBorders>
              <w:top w:val="single" w:sz="4" w:space="0" w:color="auto"/>
              <w:left w:val="nil"/>
              <w:bottom w:val="single" w:sz="4" w:space="0" w:color="auto"/>
              <w:right w:val="nil"/>
            </w:tcBorders>
            <w:vAlign w:val="center"/>
          </w:tcPr>
          <w:p w14:paraId="17E1E2CD" w14:textId="77777777" w:rsidR="001A3CB5" w:rsidRPr="00DE5B51" w:rsidRDefault="001A3CB5" w:rsidP="001A3CB5">
            <w:pPr>
              <w:jc w:val="right"/>
              <w:rPr>
                <w:b/>
              </w:rPr>
            </w:pPr>
          </w:p>
        </w:tc>
        <w:tc>
          <w:tcPr>
            <w:tcW w:w="995" w:type="dxa"/>
            <w:tcBorders>
              <w:top w:val="single" w:sz="4" w:space="0" w:color="auto"/>
              <w:left w:val="nil"/>
              <w:bottom w:val="single" w:sz="4" w:space="0" w:color="auto"/>
              <w:right w:val="nil"/>
            </w:tcBorders>
            <w:vAlign w:val="center"/>
          </w:tcPr>
          <w:p w14:paraId="4FC69203" w14:textId="0809EFB7" w:rsidR="001A3CB5" w:rsidRPr="00DE5B51" w:rsidRDefault="00421811" w:rsidP="00B67648">
            <w:pPr>
              <w:jc w:val="right"/>
              <w:rPr>
                <w:b/>
              </w:rPr>
            </w:pPr>
            <w:r>
              <w:rPr>
                <w:b/>
              </w:rPr>
              <w:t>$</w:t>
            </w:r>
            <w:r w:rsidR="00B67648">
              <w:rPr>
                <w:b/>
              </w:rPr>
              <w:t>4</w:t>
            </w:r>
            <w:r>
              <w:rPr>
                <w:b/>
              </w:rPr>
              <w:t>.</w:t>
            </w:r>
            <w:r w:rsidR="00B67648">
              <w:rPr>
                <w:b/>
              </w:rPr>
              <w:t>3</w:t>
            </w:r>
            <w:r>
              <w:rPr>
                <w:b/>
              </w:rPr>
              <w:t>3M</w:t>
            </w:r>
          </w:p>
        </w:tc>
        <w:tc>
          <w:tcPr>
            <w:tcW w:w="972" w:type="dxa"/>
            <w:tcBorders>
              <w:top w:val="single" w:sz="4" w:space="0" w:color="auto"/>
              <w:left w:val="nil"/>
              <w:bottom w:val="single" w:sz="4" w:space="0" w:color="auto"/>
              <w:right w:val="single" w:sz="4" w:space="0" w:color="auto"/>
            </w:tcBorders>
            <w:vAlign w:val="center"/>
          </w:tcPr>
          <w:p w14:paraId="0FDC5822" w14:textId="6E3EAF6E" w:rsidR="001A3CB5" w:rsidRPr="00DE5B51" w:rsidRDefault="00421811" w:rsidP="00DE740A">
            <w:pPr>
              <w:jc w:val="right"/>
              <w:rPr>
                <w:b/>
              </w:rPr>
            </w:pPr>
            <w:r>
              <w:rPr>
                <w:b/>
              </w:rPr>
              <w:t>$1.</w:t>
            </w:r>
            <w:r w:rsidR="00DE740A">
              <w:rPr>
                <w:b/>
              </w:rPr>
              <w:t>6</w:t>
            </w:r>
            <w:r w:rsidR="00B67648">
              <w:rPr>
                <w:b/>
              </w:rPr>
              <w:t>8</w:t>
            </w:r>
            <w:r>
              <w:rPr>
                <w:b/>
              </w:rPr>
              <w:t>M</w:t>
            </w:r>
          </w:p>
        </w:tc>
      </w:tr>
    </w:tbl>
    <w:p w14:paraId="4531CF31" w14:textId="77777777" w:rsidR="00F43CA8" w:rsidRDefault="00F43CA8">
      <w:r>
        <w:br w:type="page"/>
      </w:r>
    </w:p>
    <w:tbl>
      <w:tblPr>
        <w:tblW w:w="1538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Look w:val="04A0" w:firstRow="1" w:lastRow="0" w:firstColumn="1" w:lastColumn="0" w:noHBand="0" w:noVBand="1"/>
      </w:tblPr>
      <w:tblGrid>
        <w:gridCol w:w="3767"/>
        <w:gridCol w:w="2104"/>
        <w:gridCol w:w="1833"/>
        <w:gridCol w:w="4724"/>
        <w:gridCol w:w="985"/>
        <w:gridCol w:w="995"/>
        <w:gridCol w:w="972"/>
      </w:tblGrid>
      <w:tr w:rsidR="00A5067A" w:rsidRPr="00DE5B51" w14:paraId="276E7D11" w14:textId="77777777" w:rsidTr="00F43CA8">
        <w:tc>
          <w:tcPr>
            <w:tcW w:w="12428" w:type="dxa"/>
            <w:gridSpan w:val="4"/>
            <w:tcBorders>
              <w:top w:val="single" w:sz="4" w:space="0" w:color="auto"/>
              <w:left w:val="nil"/>
              <w:bottom w:val="single" w:sz="4" w:space="0" w:color="auto"/>
              <w:right w:val="nil"/>
            </w:tcBorders>
            <w:vAlign w:val="center"/>
          </w:tcPr>
          <w:p w14:paraId="20C673BD" w14:textId="25C9AE56" w:rsidR="00A5067A" w:rsidRPr="005679DF" w:rsidRDefault="00A5067A" w:rsidP="005679DF">
            <w:pPr>
              <w:spacing w:after="60"/>
              <w:rPr>
                <w:b/>
                <w:i/>
              </w:rPr>
            </w:pPr>
            <w:r w:rsidRPr="005679DF">
              <w:rPr>
                <w:b/>
                <w:i/>
              </w:rPr>
              <w:lastRenderedPageBreak/>
              <w:t>… As Co-investigator</w:t>
            </w:r>
            <w:r>
              <w:rPr>
                <w:b/>
                <w:i/>
              </w:rPr>
              <w:t xml:space="preserve"> (and projects in which APSIM-Oryza model is a critical component</w:t>
            </w:r>
            <w:r w:rsidR="00F43CA8">
              <w:rPr>
                <w:b/>
                <w:i/>
              </w:rPr>
              <w:t>)</w:t>
            </w:r>
          </w:p>
        </w:tc>
        <w:tc>
          <w:tcPr>
            <w:tcW w:w="985" w:type="dxa"/>
            <w:tcBorders>
              <w:top w:val="single" w:sz="4" w:space="0" w:color="auto"/>
              <w:left w:val="nil"/>
              <w:bottom w:val="single" w:sz="4" w:space="0" w:color="auto"/>
              <w:right w:val="nil"/>
            </w:tcBorders>
            <w:vAlign w:val="center"/>
          </w:tcPr>
          <w:p w14:paraId="7852E7A8" w14:textId="77777777" w:rsidR="00A5067A" w:rsidRPr="005679DF" w:rsidRDefault="00A5067A" w:rsidP="005679DF">
            <w:pPr>
              <w:spacing w:after="60"/>
              <w:jc w:val="right"/>
              <w:rPr>
                <w:i/>
              </w:rPr>
            </w:pPr>
          </w:p>
        </w:tc>
        <w:tc>
          <w:tcPr>
            <w:tcW w:w="995" w:type="dxa"/>
            <w:tcBorders>
              <w:top w:val="single" w:sz="4" w:space="0" w:color="auto"/>
              <w:left w:val="nil"/>
              <w:bottom w:val="single" w:sz="4" w:space="0" w:color="auto"/>
              <w:right w:val="nil"/>
            </w:tcBorders>
            <w:vAlign w:val="center"/>
          </w:tcPr>
          <w:p w14:paraId="1F8E1B9C" w14:textId="77777777" w:rsidR="00A5067A" w:rsidRPr="005679DF" w:rsidRDefault="00A5067A" w:rsidP="005679DF">
            <w:pPr>
              <w:spacing w:after="60"/>
              <w:jc w:val="right"/>
              <w:rPr>
                <w:i/>
              </w:rPr>
            </w:pPr>
          </w:p>
        </w:tc>
        <w:tc>
          <w:tcPr>
            <w:tcW w:w="972" w:type="dxa"/>
            <w:tcBorders>
              <w:top w:val="single" w:sz="4" w:space="0" w:color="auto"/>
              <w:left w:val="nil"/>
              <w:bottom w:val="single" w:sz="4" w:space="0" w:color="auto"/>
              <w:right w:val="nil"/>
            </w:tcBorders>
            <w:vAlign w:val="center"/>
          </w:tcPr>
          <w:p w14:paraId="29C5E1A7" w14:textId="77777777" w:rsidR="00A5067A" w:rsidRPr="005679DF" w:rsidRDefault="00A5067A" w:rsidP="005679DF">
            <w:pPr>
              <w:spacing w:after="60"/>
              <w:jc w:val="right"/>
              <w:rPr>
                <w:i/>
              </w:rPr>
            </w:pPr>
          </w:p>
        </w:tc>
      </w:tr>
      <w:tr w:rsidR="00FD3E4C" w:rsidRPr="003047DF" w14:paraId="223A6BFE" w14:textId="77777777" w:rsidTr="00F43CA8">
        <w:tc>
          <w:tcPr>
            <w:tcW w:w="3767" w:type="dxa"/>
            <w:tcBorders>
              <w:top w:val="single" w:sz="4" w:space="0" w:color="auto"/>
              <w:left w:val="single" w:sz="4" w:space="0" w:color="auto"/>
              <w:bottom w:val="single" w:sz="4" w:space="0" w:color="auto"/>
              <w:right w:val="single" w:sz="4" w:space="0" w:color="auto"/>
            </w:tcBorders>
            <w:vAlign w:val="center"/>
          </w:tcPr>
          <w:p w14:paraId="10F84F85" w14:textId="00AED282" w:rsidR="001A3CB5" w:rsidRPr="00FD3E4C" w:rsidRDefault="00BF492E" w:rsidP="00E12881">
            <w:pPr>
              <w:pStyle w:val="ListParagraph"/>
              <w:numPr>
                <w:ilvl w:val="0"/>
                <w:numId w:val="6"/>
              </w:numPr>
              <w:ind w:left="530"/>
              <w:rPr>
                <w:rFonts w:ascii="Arial" w:hAnsi="Arial" w:cs="Arial"/>
                <w:sz w:val="20"/>
                <w:szCs w:val="20"/>
              </w:rPr>
            </w:pPr>
            <w:r w:rsidRPr="00FD3E4C">
              <w:rPr>
                <w:rFonts w:ascii="Arial" w:hAnsi="Arial" w:cs="Arial"/>
                <w:sz w:val="20"/>
                <w:szCs w:val="20"/>
              </w:rPr>
              <w:t>Cropping system intensification in the salt-affected coastal zones of Bangladesh and West Bengal, India (known as “CSI4CZ Project”) – ACIAR LWR/2014/73</w:t>
            </w:r>
          </w:p>
        </w:tc>
        <w:tc>
          <w:tcPr>
            <w:tcW w:w="2104" w:type="dxa"/>
            <w:tcBorders>
              <w:top w:val="single" w:sz="4" w:space="0" w:color="auto"/>
              <w:left w:val="single" w:sz="4" w:space="0" w:color="auto"/>
              <w:bottom w:val="single" w:sz="4" w:space="0" w:color="auto"/>
              <w:right w:val="single" w:sz="4" w:space="0" w:color="auto"/>
            </w:tcBorders>
            <w:vAlign w:val="center"/>
          </w:tcPr>
          <w:p w14:paraId="210F50C0" w14:textId="4509934E" w:rsidR="001A3CB5" w:rsidRPr="00DE5B51" w:rsidRDefault="00BF492E" w:rsidP="001A3CB5">
            <w:r>
              <w:t xml:space="preserve">CSIRO, Murdoch </w:t>
            </w:r>
            <w:proofErr w:type="spellStart"/>
            <w:r>
              <w:t>Uni</w:t>
            </w:r>
            <w:proofErr w:type="spellEnd"/>
            <w:r>
              <w:t xml:space="preserve">, </w:t>
            </w:r>
            <w:r w:rsidR="00C42F4C">
              <w:t xml:space="preserve">BARI, BRRI, IWM, Khulna </w:t>
            </w:r>
            <w:proofErr w:type="spellStart"/>
            <w:r w:rsidR="00C42F4C">
              <w:t>Uni</w:t>
            </w:r>
            <w:proofErr w:type="spellEnd"/>
            <w:r w:rsidR="00C42F4C">
              <w:t xml:space="preserve">, ICAR, BCKV </w:t>
            </w:r>
            <w:proofErr w:type="spellStart"/>
            <w:r w:rsidR="00C42F4C">
              <w:t>Uni</w:t>
            </w:r>
            <w:proofErr w:type="spellEnd"/>
            <w:r w:rsidR="00C42F4C">
              <w:t xml:space="preserve"> </w:t>
            </w:r>
          </w:p>
        </w:tc>
        <w:tc>
          <w:tcPr>
            <w:tcW w:w="1833" w:type="dxa"/>
            <w:tcBorders>
              <w:top w:val="single" w:sz="4" w:space="0" w:color="auto"/>
              <w:left w:val="single" w:sz="4" w:space="0" w:color="auto"/>
              <w:bottom w:val="single" w:sz="4" w:space="0" w:color="auto"/>
              <w:right w:val="single" w:sz="4" w:space="0" w:color="auto"/>
            </w:tcBorders>
            <w:vAlign w:val="center"/>
          </w:tcPr>
          <w:p w14:paraId="63998866" w14:textId="5EF0DB3E" w:rsidR="001A3CB5" w:rsidRPr="00BF492E" w:rsidRDefault="00BF492E" w:rsidP="001A3CB5">
            <w:r w:rsidRPr="00BF492E">
              <w:t>ACIAR, KGF (</w:t>
            </w:r>
            <w:proofErr w:type="spellStart"/>
            <w:r w:rsidRPr="00BF492E">
              <w:t>Krishi</w:t>
            </w:r>
            <w:proofErr w:type="spellEnd"/>
            <w:r w:rsidRPr="00BF492E">
              <w:t xml:space="preserve"> </w:t>
            </w:r>
            <w:proofErr w:type="spellStart"/>
            <w:r w:rsidRPr="00BF492E">
              <w:t>Gobeshona</w:t>
            </w:r>
            <w:proofErr w:type="spellEnd"/>
            <w:r w:rsidRPr="00BF492E">
              <w:t xml:space="preserve"> Foundation, Bangladesh)</w:t>
            </w:r>
          </w:p>
        </w:tc>
        <w:tc>
          <w:tcPr>
            <w:tcW w:w="4724" w:type="dxa"/>
            <w:tcBorders>
              <w:top w:val="single" w:sz="4" w:space="0" w:color="auto"/>
              <w:left w:val="single" w:sz="4" w:space="0" w:color="auto"/>
              <w:bottom w:val="single" w:sz="4" w:space="0" w:color="auto"/>
              <w:right w:val="single" w:sz="4" w:space="0" w:color="auto"/>
            </w:tcBorders>
            <w:vAlign w:val="center"/>
          </w:tcPr>
          <w:p w14:paraId="1412A92B" w14:textId="1740BF38" w:rsidR="001A3CB5" w:rsidRPr="00DE5B51" w:rsidRDefault="00BF492E" w:rsidP="00BF492E">
            <w:pPr>
              <w:rPr>
                <w:b/>
              </w:rPr>
            </w:pPr>
            <w:r w:rsidRPr="00527EEC">
              <w:t>Mainuddin</w:t>
            </w:r>
            <w:r>
              <w:rPr>
                <w:b/>
              </w:rPr>
              <w:t>,</w:t>
            </w:r>
            <w:r>
              <w:t xml:space="preserve"> </w:t>
            </w:r>
            <w:r w:rsidRPr="00527EEC">
              <w:rPr>
                <w:b/>
              </w:rPr>
              <w:t>Gaydon</w:t>
            </w:r>
            <w:r>
              <w:t xml:space="preserve">, Glover (CSIRO); Bell, Barrett-Lennard (Murdoch </w:t>
            </w:r>
            <w:proofErr w:type="spellStart"/>
            <w:r>
              <w:t>Uni</w:t>
            </w:r>
            <w:proofErr w:type="spellEnd"/>
            <w:r>
              <w:t xml:space="preserve">, WA); </w:t>
            </w:r>
            <w:r w:rsidR="001A3CB5" w:rsidRPr="00DE5B51">
              <w:t xml:space="preserve"> </w:t>
            </w:r>
            <w:proofErr w:type="spellStart"/>
            <w:r>
              <w:t>Razzaque</w:t>
            </w:r>
            <w:proofErr w:type="spellEnd"/>
            <w:r>
              <w:t xml:space="preserve"> (BARI); Ali (BRRI), Hossain (IWM); Kabir (Khulna University); </w:t>
            </w:r>
            <w:proofErr w:type="spellStart"/>
            <w:r>
              <w:t>Maji</w:t>
            </w:r>
            <w:proofErr w:type="spellEnd"/>
            <w:r>
              <w:t xml:space="preserve"> (ICAR); </w:t>
            </w:r>
            <w:proofErr w:type="spellStart"/>
            <w:r>
              <w:t>Brahmachari</w:t>
            </w:r>
            <w:proofErr w:type="spellEnd"/>
            <w:r>
              <w:t xml:space="preserve"> (BCKV </w:t>
            </w:r>
            <w:proofErr w:type="spellStart"/>
            <w:r>
              <w:t>Uni</w:t>
            </w:r>
            <w:proofErr w:type="spellEnd"/>
            <w:r>
              <w:t>, West Bengal)</w:t>
            </w:r>
          </w:p>
        </w:tc>
        <w:tc>
          <w:tcPr>
            <w:tcW w:w="985" w:type="dxa"/>
            <w:tcBorders>
              <w:top w:val="single" w:sz="4" w:space="0" w:color="auto"/>
              <w:left w:val="single" w:sz="4" w:space="0" w:color="auto"/>
              <w:bottom w:val="single" w:sz="4" w:space="0" w:color="auto"/>
              <w:right w:val="single" w:sz="4" w:space="0" w:color="auto"/>
            </w:tcBorders>
            <w:vAlign w:val="center"/>
          </w:tcPr>
          <w:p w14:paraId="2AF0909E" w14:textId="7F890D2D" w:rsidR="001A3CB5" w:rsidRPr="00DE5B51" w:rsidRDefault="001A3CB5" w:rsidP="00C42F4C">
            <w:pPr>
              <w:jc w:val="right"/>
            </w:pPr>
            <w:r w:rsidRPr="00DE5B51">
              <w:t>201</w:t>
            </w:r>
            <w:r w:rsidR="00C42F4C">
              <w:t>5</w:t>
            </w:r>
            <w:r w:rsidRPr="00DE5B51">
              <w:t>-</w:t>
            </w:r>
            <w:r w:rsidR="00C42F4C">
              <w:t>20</w:t>
            </w:r>
          </w:p>
        </w:tc>
        <w:tc>
          <w:tcPr>
            <w:tcW w:w="995" w:type="dxa"/>
            <w:tcBorders>
              <w:top w:val="single" w:sz="4" w:space="0" w:color="auto"/>
              <w:left w:val="single" w:sz="4" w:space="0" w:color="auto"/>
              <w:bottom w:val="single" w:sz="4" w:space="0" w:color="auto"/>
              <w:right w:val="single" w:sz="4" w:space="0" w:color="auto"/>
            </w:tcBorders>
            <w:vAlign w:val="center"/>
          </w:tcPr>
          <w:p w14:paraId="43C34E6A" w14:textId="366BAC21" w:rsidR="001A3CB5" w:rsidRPr="00DE5B51" w:rsidRDefault="00C42F4C" w:rsidP="001A3CB5">
            <w:pPr>
              <w:jc w:val="right"/>
            </w:pPr>
            <w:r>
              <w:t>2 720</w:t>
            </w:r>
          </w:p>
        </w:tc>
        <w:tc>
          <w:tcPr>
            <w:tcW w:w="972" w:type="dxa"/>
            <w:tcBorders>
              <w:top w:val="single" w:sz="4" w:space="0" w:color="auto"/>
              <w:left w:val="single" w:sz="4" w:space="0" w:color="auto"/>
              <w:bottom w:val="single" w:sz="4" w:space="0" w:color="auto"/>
              <w:right w:val="single" w:sz="4" w:space="0" w:color="auto"/>
            </w:tcBorders>
            <w:vAlign w:val="center"/>
          </w:tcPr>
          <w:p w14:paraId="75E50141" w14:textId="591B7D0B" w:rsidR="001A3CB5" w:rsidRPr="00DE5B51" w:rsidRDefault="00C42F4C" w:rsidP="001A3CB5">
            <w:pPr>
              <w:jc w:val="right"/>
            </w:pPr>
            <w:r>
              <w:t>860</w:t>
            </w:r>
          </w:p>
        </w:tc>
      </w:tr>
      <w:tr w:rsidR="00FD3E4C" w:rsidRPr="003047DF" w14:paraId="633E2F8A" w14:textId="77777777" w:rsidTr="00F43CA8">
        <w:tc>
          <w:tcPr>
            <w:tcW w:w="3767" w:type="dxa"/>
            <w:tcBorders>
              <w:top w:val="single" w:sz="4" w:space="0" w:color="auto"/>
              <w:left w:val="single" w:sz="4" w:space="0" w:color="auto"/>
              <w:bottom w:val="single" w:sz="4" w:space="0" w:color="auto"/>
              <w:right w:val="single" w:sz="4" w:space="0" w:color="auto"/>
            </w:tcBorders>
            <w:vAlign w:val="center"/>
          </w:tcPr>
          <w:p w14:paraId="05B537CD" w14:textId="3EB8F89A" w:rsidR="001A3CB5" w:rsidRPr="00FD3E4C" w:rsidRDefault="006963A0" w:rsidP="00E12881">
            <w:pPr>
              <w:pStyle w:val="ListParagraph"/>
              <w:numPr>
                <w:ilvl w:val="0"/>
                <w:numId w:val="6"/>
              </w:numPr>
              <w:ind w:left="530"/>
              <w:rPr>
                <w:rFonts w:ascii="Arial" w:hAnsi="Arial" w:cs="Arial"/>
                <w:sz w:val="20"/>
                <w:szCs w:val="20"/>
              </w:rPr>
            </w:pPr>
            <w:r w:rsidRPr="00FD3E4C">
              <w:rPr>
                <w:rFonts w:ascii="Arial" w:hAnsi="Arial" w:cs="Arial"/>
                <w:sz w:val="20"/>
                <w:szCs w:val="20"/>
              </w:rPr>
              <w:t>Sustainable and resilient farming</w:t>
            </w:r>
            <w:r w:rsidR="00FD3E4C" w:rsidRPr="00FD3E4C">
              <w:rPr>
                <w:rFonts w:ascii="Arial" w:hAnsi="Arial" w:cs="Arial"/>
                <w:sz w:val="20"/>
                <w:szCs w:val="20"/>
              </w:rPr>
              <w:t xml:space="preserve"> </w:t>
            </w:r>
            <w:r w:rsidRPr="00FD3E4C">
              <w:rPr>
                <w:rFonts w:ascii="Arial" w:hAnsi="Arial" w:cs="Arial"/>
                <w:sz w:val="20"/>
                <w:szCs w:val="20"/>
              </w:rPr>
              <w:t>systems intensification in the eastern</w:t>
            </w:r>
            <w:r w:rsidR="00FD3E4C" w:rsidRPr="00FD3E4C">
              <w:rPr>
                <w:rFonts w:ascii="Arial" w:hAnsi="Arial" w:cs="Arial"/>
                <w:sz w:val="20"/>
                <w:szCs w:val="20"/>
              </w:rPr>
              <w:t xml:space="preserve"> </w:t>
            </w:r>
            <w:r w:rsidRPr="00FD3E4C">
              <w:rPr>
                <w:rFonts w:ascii="Arial" w:hAnsi="Arial" w:cs="Arial"/>
                <w:sz w:val="20"/>
                <w:szCs w:val="20"/>
              </w:rPr>
              <w:t>Gangetic Plains (‘SRFSI’) – ACIAR CSE/2011/077</w:t>
            </w:r>
          </w:p>
        </w:tc>
        <w:tc>
          <w:tcPr>
            <w:tcW w:w="2104" w:type="dxa"/>
            <w:tcBorders>
              <w:top w:val="single" w:sz="4" w:space="0" w:color="auto"/>
              <w:left w:val="single" w:sz="4" w:space="0" w:color="auto"/>
              <w:bottom w:val="single" w:sz="4" w:space="0" w:color="auto"/>
              <w:right w:val="single" w:sz="4" w:space="0" w:color="auto"/>
            </w:tcBorders>
            <w:vAlign w:val="center"/>
          </w:tcPr>
          <w:p w14:paraId="142A5E7C" w14:textId="3669BA53" w:rsidR="001A3CB5" w:rsidRPr="00DE5B51" w:rsidRDefault="006963A0" w:rsidP="006963A0">
            <w:r>
              <w:t xml:space="preserve">CIMMYT, </w:t>
            </w:r>
            <w:r w:rsidR="00E268F4">
              <w:t xml:space="preserve">CSIRO, UQ, </w:t>
            </w:r>
            <w:r>
              <w:t xml:space="preserve">BARC, BARI, BRRI, ICAR, BAU…. + numerous regional partners </w:t>
            </w:r>
          </w:p>
        </w:tc>
        <w:tc>
          <w:tcPr>
            <w:tcW w:w="1833" w:type="dxa"/>
            <w:tcBorders>
              <w:top w:val="single" w:sz="4" w:space="0" w:color="auto"/>
              <w:left w:val="single" w:sz="4" w:space="0" w:color="auto"/>
              <w:bottom w:val="single" w:sz="4" w:space="0" w:color="auto"/>
              <w:right w:val="single" w:sz="4" w:space="0" w:color="auto"/>
            </w:tcBorders>
            <w:vAlign w:val="center"/>
          </w:tcPr>
          <w:p w14:paraId="38777890" w14:textId="2012B232" w:rsidR="001A3CB5" w:rsidRPr="00DE5B51" w:rsidRDefault="00E268F4" w:rsidP="001A3CB5">
            <w:r>
              <w:t>ACIAR</w:t>
            </w:r>
          </w:p>
        </w:tc>
        <w:tc>
          <w:tcPr>
            <w:tcW w:w="4724" w:type="dxa"/>
            <w:tcBorders>
              <w:top w:val="single" w:sz="4" w:space="0" w:color="auto"/>
              <w:left w:val="single" w:sz="4" w:space="0" w:color="auto"/>
              <w:bottom w:val="single" w:sz="4" w:space="0" w:color="auto"/>
              <w:right w:val="single" w:sz="4" w:space="0" w:color="auto"/>
            </w:tcBorders>
            <w:vAlign w:val="center"/>
          </w:tcPr>
          <w:p w14:paraId="5A590B05" w14:textId="3C8D063B" w:rsidR="001A3CB5" w:rsidRPr="00E268F4" w:rsidRDefault="00E268F4" w:rsidP="00E268F4">
            <w:r w:rsidRPr="00527EEC">
              <w:t>Tiwari</w:t>
            </w:r>
            <w:r>
              <w:rPr>
                <w:b/>
              </w:rPr>
              <w:t xml:space="preserve">, </w:t>
            </w:r>
            <w:r>
              <w:t xml:space="preserve">Gathala (CIMMYT); Brown, </w:t>
            </w:r>
            <w:r w:rsidRPr="00527EEC">
              <w:rPr>
                <w:b/>
              </w:rPr>
              <w:t>Gaydon</w:t>
            </w:r>
            <w:r>
              <w:t>, Poulton, Laing, Darbas (CSIRO); Menzies (UQ)</w:t>
            </w:r>
          </w:p>
        </w:tc>
        <w:tc>
          <w:tcPr>
            <w:tcW w:w="985" w:type="dxa"/>
            <w:tcBorders>
              <w:top w:val="single" w:sz="4" w:space="0" w:color="auto"/>
              <w:left w:val="single" w:sz="4" w:space="0" w:color="auto"/>
              <w:bottom w:val="single" w:sz="4" w:space="0" w:color="auto"/>
              <w:right w:val="single" w:sz="4" w:space="0" w:color="auto"/>
            </w:tcBorders>
            <w:vAlign w:val="center"/>
          </w:tcPr>
          <w:p w14:paraId="2508AF70" w14:textId="111DD4E0" w:rsidR="001A3CB5" w:rsidRPr="00DE5B51" w:rsidRDefault="00E268F4" w:rsidP="001A3CB5">
            <w:pPr>
              <w:jc w:val="right"/>
            </w:pPr>
            <w:r>
              <w:t>2014-18</w:t>
            </w:r>
          </w:p>
        </w:tc>
        <w:tc>
          <w:tcPr>
            <w:tcW w:w="995" w:type="dxa"/>
            <w:tcBorders>
              <w:top w:val="single" w:sz="4" w:space="0" w:color="auto"/>
              <w:left w:val="single" w:sz="4" w:space="0" w:color="auto"/>
              <w:bottom w:val="single" w:sz="4" w:space="0" w:color="auto"/>
              <w:right w:val="single" w:sz="4" w:space="0" w:color="auto"/>
            </w:tcBorders>
            <w:vAlign w:val="center"/>
          </w:tcPr>
          <w:p w14:paraId="500A4A5F" w14:textId="76497F7A" w:rsidR="001A3CB5" w:rsidRPr="00DE5B51" w:rsidRDefault="006963A0" w:rsidP="001A3CB5">
            <w:pPr>
              <w:jc w:val="right"/>
            </w:pPr>
            <w:r>
              <w:t>7 300</w:t>
            </w:r>
          </w:p>
        </w:tc>
        <w:tc>
          <w:tcPr>
            <w:tcW w:w="972" w:type="dxa"/>
            <w:tcBorders>
              <w:top w:val="single" w:sz="4" w:space="0" w:color="auto"/>
              <w:left w:val="single" w:sz="4" w:space="0" w:color="auto"/>
              <w:bottom w:val="single" w:sz="4" w:space="0" w:color="auto"/>
              <w:right w:val="single" w:sz="4" w:space="0" w:color="auto"/>
            </w:tcBorders>
            <w:vAlign w:val="center"/>
          </w:tcPr>
          <w:p w14:paraId="33CE1843" w14:textId="407C5D3B" w:rsidR="001A3CB5" w:rsidRPr="00DE5B51" w:rsidRDefault="00E268F4" w:rsidP="001A3CB5">
            <w:pPr>
              <w:jc w:val="right"/>
            </w:pPr>
            <w:r>
              <w:t>612</w:t>
            </w:r>
          </w:p>
        </w:tc>
      </w:tr>
      <w:tr w:rsidR="00FD3E4C" w:rsidRPr="003047DF" w14:paraId="4C9BB1A9" w14:textId="77777777" w:rsidTr="00F43CA8">
        <w:tc>
          <w:tcPr>
            <w:tcW w:w="3767" w:type="dxa"/>
            <w:tcBorders>
              <w:top w:val="single" w:sz="4" w:space="0" w:color="auto"/>
              <w:left w:val="single" w:sz="4" w:space="0" w:color="auto"/>
              <w:bottom w:val="single" w:sz="4" w:space="0" w:color="auto"/>
              <w:right w:val="single" w:sz="4" w:space="0" w:color="auto"/>
            </w:tcBorders>
            <w:vAlign w:val="center"/>
          </w:tcPr>
          <w:p w14:paraId="6F508E9E" w14:textId="17654216" w:rsidR="001A3CB5" w:rsidRPr="00FD3E4C" w:rsidRDefault="00AA033A" w:rsidP="00E12881">
            <w:pPr>
              <w:pStyle w:val="ListParagraph"/>
              <w:numPr>
                <w:ilvl w:val="0"/>
                <w:numId w:val="6"/>
              </w:numPr>
              <w:ind w:left="530"/>
              <w:rPr>
                <w:rFonts w:ascii="Arial" w:hAnsi="Arial" w:cs="Arial"/>
                <w:sz w:val="20"/>
                <w:szCs w:val="20"/>
              </w:rPr>
            </w:pPr>
            <w:r w:rsidRPr="00FD3E4C">
              <w:rPr>
                <w:rFonts w:ascii="Arial" w:hAnsi="Arial" w:cs="Arial"/>
                <w:sz w:val="20"/>
                <w:szCs w:val="20"/>
              </w:rPr>
              <w:t xml:space="preserve">Sustainable Development Investment Portfolio </w:t>
            </w:r>
            <w:r w:rsidR="00FD3E4C" w:rsidRPr="00FD3E4C">
              <w:rPr>
                <w:rFonts w:ascii="Arial" w:hAnsi="Arial" w:cs="Arial"/>
                <w:sz w:val="20"/>
                <w:szCs w:val="20"/>
              </w:rPr>
              <w:t xml:space="preserve"> (SDIP) </w:t>
            </w:r>
            <w:r w:rsidRPr="00FD3E4C">
              <w:rPr>
                <w:rFonts w:ascii="Arial" w:hAnsi="Arial" w:cs="Arial"/>
                <w:sz w:val="20"/>
                <w:szCs w:val="20"/>
              </w:rPr>
              <w:t xml:space="preserve">– </w:t>
            </w:r>
            <w:r w:rsidR="00BF3363" w:rsidRPr="00FD3E4C">
              <w:rPr>
                <w:rFonts w:ascii="Arial" w:hAnsi="Arial" w:cs="Arial"/>
                <w:sz w:val="20"/>
                <w:szCs w:val="20"/>
              </w:rPr>
              <w:t>Asia (</w:t>
            </w:r>
            <w:r w:rsidR="009D6A6B">
              <w:rPr>
                <w:rFonts w:ascii="Arial" w:hAnsi="Arial" w:cs="Arial"/>
                <w:sz w:val="20"/>
                <w:szCs w:val="20"/>
              </w:rPr>
              <w:t>2012-20</w:t>
            </w:r>
            <w:r w:rsidR="00BF3363" w:rsidRPr="00FD3E4C">
              <w:rPr>
                <w:rFonts w:ascii="Arial" w:hAnsi="Arial" w:cs="Arial"/>
                <w:sz w:val="20"/>
                <w:szCs w:val="20"/>
              </w:rPr>
              <w:t>)</w:t>
            </w:r>
          </w:p>
        </w:tc>
        <w:tc>
          <w:tcPr>
            <w:tcW w:w="2104" w:type="dxa"/>
            <w:tcBorders>
              <w:top w:val="single" w:sz="4" w:space="0" w:color="auto"/>
              <w:left w:val="single" w:sz="4" w:space="0" w:color="auto"/>
              <w:bottom w:val="single" w:sz="4" w:space="0" w:color="auto"/>
              <w:right w:val="single" w:sz="4" w:space="0" w:color="auto"/>
            </w:tcBorders>
            <w:vAlign w:val="center"/>
          </w:tcPr>
          <w:p w14:paraId="007C4674" w14:textId="400531AE" w:rsidR="001A3CB5" w:rsidRPr="00DE5B51" w:rsidRDefault="00AA033A" w:rsidP="005775EE">
            <w:r>
              <w:t>CSIRO  and regional partners</w:t>
            </w:r>
          </w:p>
        </w:tc>
        <w:tc>
          <w:tcPr>
            <w:tcW w:w="1833" w:type="dxa"/>
            <w:tcBorders>
              <w:top w:val="single" w:sz="4" w:space="0" w:color="auto"/>
              <w:left w:val="single" w:sz="4" w:space="0" w:color="auto"/>
              <w:bottom w:val="single" w:sz="4" w:space="0" w:color="auto"/>
              <w:right w:val="single" w:sz="4" w:space="0" w:color="auto"/>
            </w:tcBorders>
            <w:vAlign w:val="center"/>
          </w:tcPr>
          <w:p w14:paraId="3AA777C7" w14:textId="56DE635C" w:rsidR="001A3CB5" w:rsidRPr="00DE5B51" w:rsidRDefault="00BF3363" w:rsidP="001A3CB5">
            <w:r>
              <w:t>DFAT</w:t>
            </w:r>
          </w:p>
        </w:tc>
        <w:tc>
          <w:tcPr>
            <w:tcW w:w="4724" w:type="dxa"/>
            <w:tcBorders>
              <w:top w:val="single" w:sz="4" w:space="0" w:color="auto"/>
              <w:left w:val="single" w:sz="4" w:space="0" w:color="auto"/>
              <w:bottom w:val="single" w:sz="4" w:space="0" w:color="auto"/>
              <w:right w:val="single" w:sz="4" w:space="0" w:color="auto"/>
            </w:tcBorders>
            <w:vAlign w:val="center"/>
          </w:tcPr>
          <w:p w14:paraId="45AAEA81" w14:textId="6CECC38F" w:rsidR="001A3CB5" w:rsidRPr="00BF3363" w:rsidRDefault="009D6A6B" w:rsidP="009D6A6B">
            <w:pPr>
              <w:jc w:val="both"/>
            </w:pPr>
            <w:r w:rsidRPr="00527EEC">
              <w:t>Wallbrink</w:t>
            </w:r>
            <w:r>
              <w:rPr>
                <w:b/>
              </w:rPr>
              <w:t xml:space="preserve">, </w:t>
            </w:r>
            <w:r w:rsidRPr="009D6A6B">
              <w:t xml:space="preserve">Podger, </w:t>
            </w:r>
            <w:r w:rsidR="00BF3363" w:rsidRPr="009D6A6B">
              <w:t>Ahmad,</w:t>
            </w:r>
            <w:r>
              <w:t xml:space="preserve"> Mainuddin, </w:t>
            </w:r>
            <w:r w:rsidR="00BF3363" w:rsidRPr="00527EEC">
              <w:rPr>
                <w:b/>
              </w:rPr>
              <w:t>Gaydon</w:t>
            </w:r>
            <w:r>
              <w:t>, + others</w:t>
            </w:r>
            <w:r w:rsidR="00BF3363">
              <w:t xml:space="preserve"> (CSIRO)</w:t>
            </w:r>
          </w:p>
        </w:tc>
        <w:tc>
          <w:tcPr>
            <w:tcW w:w="985" w:type="dxa"/>
            <w:tcBorders>
              <w:top w:val="single" w:sz="4" w:space="0" w:color="auto"/>
              <w:left w:val="single" w:sz="4" w:space="0" w:color="auto"/>
              <w:bottom w:val="single" w:sz="4" w:space="0" w:color="auto"/>
              <w:right w:val="single" w:sz="4" w:space="0" w:color="auto"/>
            </w:tcBorders>
            <w:vAlign w:val="center"/>
          </w:tcPr>
          <w:p w14:paraId="48F33AAB" w14:textId="4CE5810C" w:rsidR="001A3CB5" w:rsidRPr="00DE5B51" w:rsidRDefault="002F2C79" w:rsidP="00421811">
            <w:pPr>
              <w:jc w:val="right"/>
            </w:pPr>
            <w:r>
              <w:t>201</w:t>
            </w:r>
            <w:r w:rsidR="00421811">
              <w:t>6</w:t>
            </w:r>
            <w:r>
              <w:t>-</w:t>
            </w:r>
            <w:r w:rsidR="00421811">
              <w:t>20</w:t>
            </w:r>
          </w:p>
        </w:tc>
        <w:tc>
          <w:tcPr>
            <w:tcW w:w="995" w:type="dxa"/>
            <w:tcBorders>
              <w:top w:val="single" w:sz="4" w:space="0" w:color="auto"/>
              <w:left w:val="single" w:sz="4" w:space="0" w:color="auto"/>
              <w:bottom w:val="single" w:sz="4" w:space="0" w:color="auto"/>
              <w:right w:val="single" w:sz="4" w:space="0" w:color="auto"/>
            </w:tcBorders>
            <w:vAlign w:val="center"/>
          </w:tcPr>
          <w:p w14:paraId="23A89B4E" w14:textId="22C16241" w:rsidR="001A3CB5" w:rsidRPr="002F2C79" w:rsidRDefault="004406F8" w:rsidP="001A3CB5">
            <w:pPr>
              <w:jc w:val="right"/>
              <w:rPr>
                <w:highlight w:val="yellow"/>
              </w:rPr>
            </w:pPr>
            <w:r w:rsidRPr="004406F8">
              <w:t>42 000</w:t>
            </w:r>
          </w:p>
        </w:tc>
        <w:tc>
          <w:tcPr>
            <w:tcW w:w="972" w:type="dxa"/>
            <w:tcBorders>
              <w:top w:val="single" w:sz="4" w:space="0" w:color="auto"/>
              <w:left w:val="single" w:sz="4" w:space="0" w:color="auto"/>
              <w:bottom w:val="single" w:sz="4" w:space="0" w:color="auto"/>
              <w:right w:val="single" w:sz="4" w:space="0" w:color="auto"/>
            </w:tcBorders>
            <w:vAlign w:val="center"/>
          </w:tcPr>
          <w:p w14:paraId="10DD0F64" w14:textId="7EA48AB9" w:rsidR="001A3CB5" w:rsidRPr="002F2C79" w:rsidRDefault="00421811" w:rsidP="001A3CB5">
            <w:pPr>
              <w:jc w:val="right"/>
              <w:rPr>
                <w:highlight w:val="yellow"/>
              </w:rPr>
            </w:pPr>
            <w:r w:rsidRPr="00421811">
              <w:t>20 000</w:t>
            </w:r>
          </w:p>
        </w:tc>
      </w:tr>
      <w:tr w:rsidR="00FD3E4C" w:rsidRPr="003047DF" w14:paraId="00843D8D" w14:textId="77777777" w:rsidTr="00F43CA8">
        <w:tc>
          <w:tcPr>
            <w:tcW w:w="3767" w:type="dxa"/>
            <w:tcBorders>
              <w:top w:val="single" w:sz="4" w:space="0" w:color="auto"/>
              <w:left w:val="single" w:sz="4" w:space="0" w:color="auto"/>
              <w:bottom w:val="single" w:sz="4" w:space="0" w:color="auto"/>
              <w:right w:val="single" w:sz="4" w:space="0" w:color="auto"/>
            </w:tcBorders>
            <w:vAlign w:val="center"/>
          </w:tcPr>
          <w:p w14:paraId="31177C2E" w14:textId="4DBD507E" w:rsidR="00AA033A" w:rsidRPr="00FD3E4C" w:rsidRDefault="00AA033A" w:rsidP="00E12881">
            <w:pPr>
              <w:pStyle w:val="ListParagraph"/>
              <w:numPr>
                <w:ilvl w:val="0"/>
                <w:numId w:val="6"/>
              </w:numPr>
              <w:ind w:left="530"/>
              <w:rPr>
                <w:rFonts w:ascii="Arial" w:hAnsi="Arial" w:cs="Arial"/>
                <w:sz w:val="20"/>
                <w:szCs w:val="20"/>
              </w:rPr>
            </w:pPr>
            <w:r w:rsidRPr="00FD3E4C">
              <w:rPr>
                <w:rFonts w:ascii="Arial" w:hAnsi="Arial" w:cs="Arial"/>
                <w:sz w:val="20"/>
                <w:szCs w:val="20"/>
              </w:rPr>
              <w:t>Developing multi-scale climate</w:t>
            </w:r>
            <w:r w:rsidR="00FD3E4C" w:rsidRPr="00FD3E4C">
              <w:rPr>
                <w:rFonts w:ascii="Arial" w:hAnsi="Arial" w:cs="Arial"/>
                <w:sz w:val="20"/>
                <w:szCs w:val="20"/>
              </w:rPr>
              <w:t xml:space="preserve"> </w:t>
            </w:r>
            <w:r w:rsidRPr="00FD3E4C">
              <w:rPr>
                <w:rFonts w:ascii="Arial" w:hAnsi="Arial" w:cs="Arial"/>
                <w:sz w:val="20"/>
                <w:szCs w:val="20"/>
              </w:rPr>
              <w:t>change adaptation strategies for</w:t>
            </w:r>
            <w:r w:rsidR="00FD3E4C" w:rsidRPr="00FD3E4C">
              <w:rPr>
                <w:rFonts w:ascii="Arial" w:hAnsi="Arial" w:cs="Arial"/>
                <w:sz w:val="20"/>
                <w:szCs w:val="20"/>
              </w:rPr>
              <w:t xml:space="preserve"> </w:t>
            </w:r>
            <w:r w:rsidRPr="00FD3E4C">
              <w:rPr>
                <w:rFonts w:ascii="Arial" w:hAnsi="Arial" w:cs="Arial"/>
                <w:sz w:val="20"/>
                <w:szCs w:val="20"/>
              </w:rPr>
              <w:t>farming communities in Cambodia,</w:t>
            </w:r>
            <w:r w:rsidR="00FD3E4C" w:rsidRPr="00FD3E4C">
              <w:rPr>
                <w:rFonts w:ascii="Arial" w:hAnsi="Arial" w:cs="Arial"/>
                <w:sz w:val="20"/>
                <w:szCs w:val="20"/>
              </w:rPr>
              <w:t xml:space="preserve"> </w:t>
            </w:r>
            <w:r w:rsidRPr="00FD3E4C">
              <w:rPr>
                <w:rFonts w:ascii="Arial" w:hAnsi="Arial" w:cs="Arial"/>
                <w:sz w:val="20"/>
                <w:szCs w:val="20"/>
              </w:rPr>
              <w:t>Laos, Bangladesh and India (known as “ACCA Project”) – ACIAR LWR/2008/019</w:t>
            </w:r>
          </w:p>
        </w:tc>
        <w:tc>
          <w:tcPr>
            <w:tcW w:w="2104" w:type="dxa"/>
            <w:tcBorders>
              <w:top w:val="single" w:sz="4" w:space="0" w:color="auto"/>
              <w:left w:val="single" w:sz="4" w:space="0" w:color="auto"/>
              <w:bottom w:val="single" w:sz="4" w:space="0" w:color="auto"/>
              <w:right w:val="single" w:sz="4" w:space="0" w:color="auto"/>
            </w:tcBorders>
            <w:vAlign w:val="center"/>
          </w:tcPr>
          <w:p w14:paraId="6D03C142" w14:textId="731DC21F" w:rsidR="00AA033A" w:rsidRPr="00DE5B51" w:rsidRDefault="00AA033A" w:rsidP="00AA033A">
            <w:r>
              <w:t>CSIRO, IRRI, numerous regional partners from South and South-East Asia</w:t>
            </w:r>
          </w:p>
        </w:tc>
        <w:tc>
          <w:tcPr>
            <w:tcW w:w="1833" w:type="dxa"/>
            <w:tcBorders>
              <w:top w:val="single" w:sz="4" w:space="0" w:color="auto"/>
              <w:left w:val="single" w:sz="4" w:space="0" w:color="auto"/>
              <w:bottom w:val="single" w:sz="4" w:space="0" w:color="auto"/>
              <w:right w:val="single" w:sz="4" w:space="0" w:color="auto"/>
            </w:tcBorders>
            <w:vAlign w:val="center"/>
          </w:tcPr>
          <w:p w14:paraId="4419E4EE" w14:textId="57AD19B2" w:rsidR="00AA033A" w:rsidRPr="00DE5B51" w:rsidRDefault="00AA033A" w:rsidP="00AA033A">
            <w:r>
              <w:t>ACIAR</w:t>
            </w:r>
          </w:p>
        </w:tc>
        <w:tc>
          <w:tcPr>
            <w:tcW w:w="4724" w:type="dxa"/>
            <w:tcBorders>
              <w:top w:val="single" w:sz="4" w:space="0" w:color="auto"/>
              <w:left w:val="single" w:sz="4" w:space="0" w:color="auto"/>
              <w:bottom w:val="single" w:sz="4" w:space="0" w:color="auto"/>
              <w:right w:val="single" w:sz="4" w:space="0" w:color="auto"/>
            </w:tcBorders>
            <w:vAlign w:val="center"/>
          </w:tcPr>
          <w:p w14:paraId="3070644A" w14:textId="26BF9403" w:rsidR="00AA033A" w:rsidRPr="00DE5B51" w:rsidRDefault="00AA033A" w:rsidP="00AA033A">
            <w:pPr>
              <w:rPr>
                <w:b/>
              </w:rPr>
            </w:pPr>
            <w:r w:rsidRPr="00527EEC">
              <w:t>Roth</w:t>
            </w:r>
            <w:r>
              <w:rPr>
                <w:b/>
              </w:rPr>
              <w:t xml:space="preserve">, </w:t>
            </w:r>
            <w:r w:rsidRPr="005775EE">
              <w:t>Dalgliesh, Ho</w:t>
            </w:r>
            <w:r>
              <w:t xml:space="preserve">chman, </w:t>
            </w:r>
            <w:r w:rsidRPr="00527EEC">
              <w:rPr>
                <w:b/>
              </w:rPr>
              <w:t>Gaydon</w:t>
            </w:r>
            <w:r>
              <w:t>, Poulton, Brown, L</w:t>
            </w:r>
            <w:r w:rsidRPr="005775EE">
              <w:t>aing</w:t>
            </w:r>
            <w:r>
              <w:t>, Williams</w:t>
            </w:r>
          </w:p>
        </w:tc>
        <w:tc>
          <w:tcPr>
            <w:tcW w:w="985" w:type="dxa"/>
            <w:tcBorders>
              <w:top w:val="single" w:sz="4" w:space="0" w:color="auto"/>
              <w:left w:val="single" w:sz="4" w:space="0" w:color="auto"/>
              <w:bottom w:val="single" w:sz="4" w:space="0" w:color="auto"/>
              <w:right w:val="single" w:sz="4" w:space="0" w:color="auto"/>
            </w:tcBorders>
            <w:vAlign w:val="center"/>
          </w:tcPr>
          <w:p w14:paraId="62C43EF3" w14:textId="1E9E0278" w:rsidR="00AA033A" w:rsidRPr="00DE5B51" w:rsidRDefault="00AA033A" w:rsidP="00AA033A">
            <w:pPr>
              <w:jc w:val="right"/>
            </w:pPr>
            <w:r>
              <w:t>2010-15</w:t>
            </w:r>
          </w:p>
        </w:tc>
        <w:tc>
          <w:tcPr>
            <w:tcW w:w="995" w:type="dxa"/>
            <w:tcBorders>
              <w:top w:val="single" w:sz="4" w:space="0" w:color="auto"/>
              <w:left w:val="single" w:sz="4" w:space="0" w:color="auto"/>
              <w:bottom w:val="single" w:sz="4" w:space="0" w:color="auto"/>
              <w:right w:val="single" w:sz="4" w:space="0" w:color="auto"/>
            </w:tcBorders>
            <w:vAlign w:val="center"/>
          </w:tcPr>
          <w:p w14:paraId="31C9B8E1" w14:textId="2ED18518" w:rsidR="00AA033A" w:rsidRPr="00DE5B51" w:rsidRDefault="00AA033A" w:rsidP="00AA033A">
            <w:pPr>
              <w:jc w:val="right"/>
            </w:pPr>
            <w:r>
              <w:t>5 251</w:t>
            </w:r>
          </w:p>
        </w:tc>
        <w:tc>
          <w:tcPr>
            <w:tcW w:w="972" w:type="dxa"/>
            <w:tcBorders>
              <w:top w:val="single" w:sz="4" w:space="0" w:color="auto"/>
              <w:left w:val="single" w:sz="4" w:space="0" w:color="auto"/>
              <w:bottom w:val="single" w:sz="4" w:space="0" w:color="auto"/>
              <w:right w:val="single" w:sz="4" w:space="0" w:color="auto"/>
            </w:tcBorders>
            <w:vAlign w:val="center"/>
          </w:tcPr>
          <w:p w14:paraId="34FA31F0" w14:textId="462CAB00" w:rsidR="00AA033A" w:rsidRPr="00DE5B51" w:rsidRDefault="00107BEA" w:rsidP="00AA033A">
            <w:pPr>
              <w:jc w:val="right"/>
            </w:pPr>
            <w:r>
              <w:t>3 8</w:t>
            </w:r>
            <w:r w:rsidR="00AA033A">
              <w:t>00</w:t>
            </w:r>
          </w:p>
        </w:tc>
      </w:tr>
      <w:tr w:rsidR="00FD3E4C" w:rsidRPr="003047DF" w14:paraId="61DE6132" w14:textId="77777777" w:rsidTr="00F43CA8">
        <w:tc>
          <w:tcPr>
            <w:tcW w:w="3767" w:type="dxa"/>
            <w:tcBorders>
              <w:top w:val="single" w:sz="4" w:space="0" w:color="auto"/>
              <w:left w:val="single" w:sz="4" w:space="0" w:color="auto"/>
              <w:bottom w:val="single" w:sz="4" w:space="0" w:color="auto"/>
              <w:right w:val="nil"/>
            </w:tcBorders>
            <w:vAlign w:val="center"/>
          </w:tcPr>
          <w:p w14:paraId="6349D8D1" w14:textId="6A93DFD6" w:rsidR="00AA033A" w:rsidRPr="00DE5B51" w:rsidRDefault="00AA033A" w:rsidP="00AA033A">
            <w:pPr>
              <w:rPr>
                <w:b/>
              </w:rPr>
            </w:pPr>
            <w:r w:rsidRPr="00DE5B51">
              <w:rPr>
                <w:b/>
              </w:rPr>
              <w:t>Total</w:t>
            </w:r>
          </w:p>
        </w:tc>
        <w:tc>
          <w:tcPr>
            <w:tcW w:w="2104" w:type="dxa"/>
            <w:tcBorders>
              <w:top w:val="single" w:sz="4" w:space="0" w:color="auto"/>
              <w:left w:val="nil"/>
              <w:bottom w:val="single" w:sz="4" w:space="0" w:color="auto"/>
              <w:right w:val="nil"/>
            </w:tcBorders>
            <w:vAlign w:val="center"/>
          </w:tcPr>
          <w:p w14:paraId="230FAB2F" w14:textId="77777777" w:rsidR="00AA033A" w:rsidRPr="00DE5B51" w:rsidRDefault="00AA033A" w:rsidP="00AA033A">
            <w:pPr>
              <w:rPr>
                <w:b/>
              </w:rPr>
            </w:pPr>
          </w:p>
        </w:tc>
        <w:tc>
          <w:tcPr>
            <w:tcW w:w="1833" w:type="dxa"/>
            <w:tcBorders>
              <w:top w:val="single" w:sz="4" w:space="0" w:color="auto"/>
              <w:left w:val="nil"/>
              <w:bottom w:val="single" w:sz="4" w:space="0" w:color="auto"/>
              <w:right w:val="nil"/>
            </w:tcBorders>
            <w:vAlign w:val="center"/>
          </w:tcPr>
          <w:p w14:paraId="2B26FB13" w14:textId="77777777" w:rsidR="00AA033A" w:rsidRPr="00DE5B51" w:rsidRDefault="00AA033A" w:rsidP="00AA033A">
            <w:pPr>
              <w:rPr>
                <w:b/>
              </w:rPr>
            </w:pPr>
          </w:p>
        </w:tc>
        <w:tc>
          <w:tcPr>
            <w:tcW w:w="4724" w:type="dxa"/>
            <w:tcBorders>
              <w:top w:val="single" w:sz="4" w:space="0" w:color="auto"/>
              <w:left w:val="nil"/>
              <w:bottom w:val="single" w:sz="4" w:space="0" w:color="auto"/>
              <w:right w:val="nil"/>
            </w:tcBorders>
            <w:vAlign w:val="center"/>
          </w:tcPr>
          <w:p w14:paraId="117AC8F1" w14:textId="77777777" w:rsidR="00AA033A" w:rsidRPr="00DE5B51" w:rsidRDefault="00AA033A" w:rsidP="00AA033A">
            <w:pPr>
              <w:rPr>
                <w:b/>
              </w:rPr>
            </w:pPr>
          </w:p>
        </w:tc>
        <w:tc>
          <w:tcPr>
            <w:tcW w:w="985" w:type="dxa"/>
            <w:tcBorders>
              <w:top w:val="single" w:sz="4" w:space="0" w:color="auto"/>
              <w:left w:val="nil"/>
              <w:bottom w:val="single" w:sz="4" w:space="0" w:color="auto"/>
              <w:right w:val="nil"/>
            </w:tcBorders>
            <w:vAlign w:val="center"/>
          </w:tcPr>
          <w:p w14:paraId="2E7B9281" w14:textId="77777777" w:rsidR="00AA033A" w:rsidRPr="00DE5B51" w:rsidRDefault="00AA033A" w:rsidP="00AA033A">
            <w:pPr>
              <w:jc w:val="right"/>
              <w:rPr>
                <w:b/>
              </w:rPr>
            </w:pPr>
          </w:p>
        </w:tc>
        <w:tc>
          <w:tcPr>
            <w:tcW w:w="995" w:type="dxa"/>
            <w:tcBorders>
              <w:top w:val="single" w:sz="4" w:space="0" w:color="auto"/>
              <w:left w:val="nil"/>
              <w:bottom w:val="single" w:sz="4" w:space="0" w:color="auto"/>
              <w:right w:val="nil"/>
            </w:tcBorders>
            <w:vAlign w:val="center"/>
          </w:tcPr>
          <w:p w14:paraId="01B645B1" w14:textId="68AB378B" w:rsidR="00AA033A" w:rsidRPr="00DE5B51" w:rsidRDefault="00421811" w:rsidP="00AA033A">
            <w:pPr>
              <w:jc w:val="right"/>
              <w:rPr>
                <w:b/>
              </w:rPr>
            </w:pPr>
            <w:r>
              <w:rPr>
                <w:b/>
              </w:rPr>
              <w:t>$57.27M</w:t>
            </w:r>
          </w:p>
        </w:tc>
        <w:tc>
          <w:tcPr>
            <w:tcW w:w="972" w:type="dxa"/>
            <w:tcBorders>
              <w:top w:val="single" w:sz="4" w:space="0" w:color="auto"/>
              <w:left w:val="nil"/>
              <w:bottom w:val="single" w:sz="4" w:space="0" w:color="auto"/>
              <w:right w:val="single" w:sz="4" w:space="0" w:color="auto"/>
            </w:tcBorders>
          </w:tcPr>
          <w:p w14:paraId="086A721C" w14:textId="69AE24FE" w:rsidR="00AA033A" w:rsidRPr="00DE5B51" w:rsidRDefault="002D1B17" w:rsidP="00AA033A">
            <w:pPr>
              <w:jc w:val="right"/>
              <w:rPr>
                <w:b/>
              </w:rPr>
            </w:pPr>
            <w:r>
              <w:rPr>
                <w:b/>
              </w:rPr>
              <w:t>$25.27</w:t>
            </w:r>
          </w:p>
        </w:tc>
      </w:tr>
    </w:tbl>
    <w:p w14:paraId="1FFAEF61" w14:textId="77777777" w:rsidR="00BD105E" w:rsidRPr="005679DF" w:rsidRDefault="00BD105E">
      <w:pPr>
        <w:rPr>
          <w:bCs/>
          <w:sz w:val="21"/>
          <w:szCs w:val="21"/>
          <w:lang w:val="en-AU"/>
        </w:rPr>
        <w:sectPr w:rsidR="00BD105E" w:rsidRPr="005679DF" w:rsidSect="00E0074F">
          <w:pgSz w:w="16840" w:h="11907" w:orient="landscape" w:code="9"/>
          <w:pgMar w:top="709" w:right="851" w:bottom="737" w:left="794" w:header="454" w:footer="454" w:gutter="0"/>
          <w:cols w:space="708"/>
          <w:titlePg/>
          <w:docGrid w:linePitch="360"/>
        </w:sectPr>
      </w:pPr>
    </w:p>
    <w:p w14:paraId="19A2C96C" w14:textId="59E0C8E6" w:rsidR="00460885" w:rsidRPr="003047DF" w:rsidRDefault="00473F61" w:rsidP="005679DF">
      <w:pPr>
        <w:pStyle w:val="Heading3"/>
        <w:spacing w:after="360"/>
        <w:jc w:val="center"/>
        <w:rPr>
          <w:bCs w:val="0"/>
          <w:sz w:val="24"/>
          <w:szCs w:val="24"/>
          <w:lang w:val="en-AU"/>
        </w:rPr>
      </w:pPr>
      <w:r w:rsidRPr="00045521">
        <w:rPr>
          <w:bCs w:val="0"/>
          <w:sz w:val="24"/>
          <w:szCs w:val="24"/>
          <w:lang w:val="en-AU"/>
        </w:rPr>
        <w:lastRenderedPageBreak/>
        <w:t>CITATIONS AND PUBLICATIONS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882"/>
        <w:gridCol w:w="1984"/>
      </w:tblGrid>
      <w:tr w:rsidR="00460885" w:rsidRPr="003047DF" w14:paraId="66C52264" w14:textId="77777777" w:rsidTr="00A710B3">
        <w:trPr>
          <w:jc w:val="center"/>
        </w:trPr>
        <w:tc>
          <w:tcPr>
            <w:tcW w:w="3544" w:type="dxa"/>
          </w:tcPr>
          <w:p w14:paraId="537D4837" w14:textId="1DB09076" w:rsidR="00460885" w:rsidRPr="005679DF" w:rsidRDefault="00460885" w:rsidP="00460885">
            <w:pPr>
              <w:spacing w:after="120"/>
              <w:rPr>
                <w:sz w:val="21"/>
                <w:szCs w:val="21"/>
                <w:u w:val="single"/>
              </w:rPr>
            </w:pPr>
            <w:r w:rsidRPr="005679DF">
              <w:rPr>
                <w:sz w:val="21"/>
                <w:szCs w:val="21"/>
                <w:u w:val="single"/>
              </w:rPr>
              <w:t>Category</w:t>
            </w:r>
          </w:p>
        </w:tc>
        <w:tc>
          <w:tcPr>
            <w:tcW w:w="2882" w:type="dxa"/>
          </w:tcPr>
          <w:p w14:paraId="08485601" w14:textId="77777777" w:rsidR="00460885" w:rsidRPr="005679DF" w:rsidRDefault="00460885" w:rsidP="00460885">
            <w:pPr>
              <w:spacing w:after="120"/>
              <w:jc w:val="center"/>
              <w:rPr>
                <w:sz w:val="21"/>
                <w:szCs w:val="21"/>
                <w:u w:val="single"/>
              </w:rPr>
            </w:pPr>
            <w:r w:rsidRPr="005679DF">
              <w:rPr>
                <w:sz w:val="21"/>
                <w:szCs w:val="21"/>
                <w:u w:val="single"/>
              </w:rPr>
              <w:t>Total</w:t>
            </w:r>
          </w:p>
        </w:tc>
        <w:tc>
          <w:tcPr>
            <w:tcW w:w="1984" w:type="dxa"/>
          </w:tcPr>
          <w:p w14:paraId="5A1806AE" w14:textId="7CD137E1" w:rsidR="00460885" w:rsidRPr="005679DF" w:rsidRDefault="00A710B3" w:rsidP="00F01FBE">
            <w:pPr>
              <w:spacing w:after="120"/>
              <w:jc w:val="center"/>
              <w:rPr>
                <w:sz w:val="21"/>
                <w:szCs w:val="21"/>
                <w:u w:val="single"/>
              </w:rPr>
            </w:pPr>
            <w:r>
              <w:rPr>
                <w:sz w:val="21"/>
                <w:szCs w:val="21"/>
                <w:u w:val="single"/>
              </w:rPr>
              <w:t xml:space="preserve">Since achieving CSOF6 (2010) </w:t>
            </w:r>
          </w:p>
        </w:tc>
      </w:tr>
      <w:tr w:rsidR="00F55BCA" w:rsidRPr="003047DF" w14:paraId="7ED41178" w14:textId="77777777" w:rsidTr="00A710B3">
        <w:trPr>
          <w:jc w:val="center"/>
        </w:trPr>
        <w:tc>
          <w:tcPr>
            <w:tcW w:w="3544" w:type="dxa"/>
          </w:tcPr>
          <w:p w14:paraId="33C546B9" w14:textId="77777777" w:rsidR="00F55BCA" w:rsidRPr="005679DF" w:rsidRDefault="00F55BCA" w:rsidP="00A710B3">
            <w:pPr>
              <w:spacing w:after="120"/>
              <w:ind w:right="-188"/>
              <w:rPr>
                <w:sz w:val="21"/>
                <w:szCs w:val="21"/>
              </w:rPr>
            </w:pPr>
            <w:r w:rsidRPr="005679DF">
              <w:rPr>
                <w:sz w:val="21"/>
                <w:szCs w:val="21"/>
              </w:rPr>
              <w:t>Total number of publications</w:t>
            </w:r>
          </w:p>
        </w:tc>
        <w:tc>
          <w:tcPr>
            <w:tcW w:w="2882" w:type="dxa"/>
          </w:tcPr>
          <w:p w14:paraId="3236EC5E" w14:textId="01116F0A" w:rsidR="00F55BCA" w:rsidRPr="00F55BCA" w:rsidRDefault="00A710B3" w:rsidP="00A41E4E">
            <w:pPr>
              <w:spacing w:after="120"/>
              <w:jc w:val="center"/>
              <w:rPr>
                <w:sz w:val="21"/>
                <w:szCs w:val="21"/>
              </w:rPr>
            </w:pPr>
            <w:r>
              <w:rPr>
                <w:sz w:val="21"/>
                <w:szCs w:val="21"/>
              </w:rPr>
              <w:t>1</w:t>
            </w:r>
            <w:r w:rsidR="00A41E4E">
              <w:rPr>
                <w:sz w:val="21"/>
                <w:szCs w:val="21"/>
              </w:rPr>
              <w:t>30</w:t>
            </w:r>
          </w:p>
        </w:tc>
        <w:tc>
          <w:tcPr>
            <w:tcW w:w="1984" w:type="dxa"/>
          </w:tcPr>
          <w:p w14:paraId="00169EBB" w14:textId="53033A59" w:rsidR="00F55BCA" w:rsidRPr="00F55BCA" w:rsidRDefault="00A41E4E" w:rsidP="00F55BCA">
            <w:pPr>
              <w:spacing w:after="120"/>
              <w:jc w:val="center"/>
              <w:rPr>
                <w:sz w:val="21"/>
                <w:szCs w:val="21"/>
              </w:rPr>
            </w:pPr>
            <w:r>
              <w:rPr>
                <w:sz w:val="21"/>
                <w:szCs w:val="21"/>
              </w:rPr>
              <w:t>58</w:t>
            </w:r>
          </w:p>
        </w:tc>
      </w:tr>
      <w:tr w:rsidR="00F55BCA" w:rsidRPr="003047DF" w14:paraId="6F84D3AB" w14:textId="77777777" w:rsidTr="00A710B3">
        <w:trPr>
          <w:jc w:val="center"/>
        </w:trPr>
        <w:tc>
          <w:tcPr>
            <w:tcW w:w="3544" w:type="dxa"/>
          </w:tcPr>
          <w:p w14:paraId="28AF28E0" w14:textId="7DB65E81" w:rsidR="00F55BCA" w:rsidRPr="005679DF" w:rsidRDefault="00F55BCA" w:rsidP="00F55BCA">
            <w:pPr>
              <w:spacing w:after="120"/>
              <w:rPr>
                <w:sz w:val="21"/>
                <w:szCs w:val="21"/>
              </w:rPr>
            </w:pPr>
            <w:r w:rsidRPr="005679DF">
              <w:rPr>
                <w:sz w:val="21"/>
                <w:szCs w:val="21"/>
              </w:rPr>
              <w:t>Journal research articles</w:t>
            </w:r>
            <w:r w:rsidR="00A710B3">
              <w:rPr>
                <w:sz w:val="21"/>
                <w:szCs w:val="21"/>
              </w:rPr>
              <w:t xml:space="preserve"> (pub)</w:t>
            </w:r>
          </w:p>
        </w:tc>
        <w:tc>
          <w:tcPr>
            <w:tcW w:w="2882" w:type="dxa"/>
          </w:tcPr>
          <w:p w14:paraId="62BFD970" w14:textId="5AC138C4" w:rsidR="00F55BCA" w:rsidRPr="00F55BCA" w:rsidRDefault="00F01FBE" w:rsidP="00A41E4E">
            <w:pPr>
              <w:spacing w:after="120"/>
              <w:jc w:val="center"/>
              <w:rPr>
                <w:sz w:val="21"/>
                <w:szCs w:val="21"/>
              </w:rPr>
            </w:pPr>
            <w:r>
              <w:rPr>
                <w:sz w:val="21"/>
                <w:szCs w:val="21"/>
              </w:rPr>
              <w:t>3</w:t>
            </w:r>
            <w:r w:rsidR="00A41E4E">
              <w:rPr>
                <w:sz w:val="21"/>
                <w:szCs w:val="21"/>
              </w:rPr>
              <w:t>6</w:t>
            </w:r>
          </w:p>
        </w:tc>
        <w:tc>
          <w:tcPr>
            <w:tcW w:w="1984" w:type="dxa"/>
            <w:tcBorders>
              <w:left w:val="nil"/>
            </w:tcBorders>
          </w:tcPr>
          <w:p w14:paraId="75058323" w14:textId="64320E50" w:rsidR="00F55BCA" w:rsidRPr="00F55BCA" w:rsidRDefault="00A41E4E" w:rsidP="00A710B3">
            <w:pPr>
              <w:spacing w:after="120"/>
              <w:jc w:val="center"/>
              <w:rPr>
                <w:sz w:val="21"/>
                <w:szCs w:val="21"/>
              </w:rPr>
            </w:pPr>
            <w:r>
              <w:rPr>
                <w:sz w:val="21"/>
                <w:szCs w:val="21"/>
              </w:rPr>
              <w:t>32</w:t>
            </w:r>
          </w:p>
        </w:tc>
      </w:tr>
      <w:tr w:rsidR="00F55BCA" w:rsidRPr="003047DF" w14:paraId="0371FD95" w14:textId="77777777" w:rsidTr="00A710B3">
        <w:trPr>
          <w:jc w:val="center"/>
        </w:trPr>
        <w:tc>
          <w:tcPr>
            <w:tcW w:w="3544" w:type="dxa"/>
          </w:tcPr>
          <w:p w14:paraId="3B781321" w14:textId="0882BF58" w:rsidR="00A710B3" w:rsidRDefault="00A710B3" w:rsidP="00F55BCA">
            <w:pPr>
              <w:spacing w:after="120"/>
              <w:rPr>
                <w:sz w:val="21"/>
                <w:szCs w:val="21"/>
              </w:rPr>
            </w:pPr>
            <w:r>
              <w:rPr>
                <w:sz w:val="21"/>
                <w:szCs w:val="21"/>
              </w:rPr>
              <w:t>Journal research articles (in-review)</w:t>
            </w:r>
          </w:p>
          <w:p w14:paraId="55B92DFF" w14:textId="77777777" w:rsidR="00F55BCA" w:rsidRPr="005679DF" w:rsidRDefault="00F55BCA" w:rsidP="00F55BCA">
            <w:pPr>
              <w:spacing w:after="120"/>
              <w:rPr>
                <w:sz w:val="21"/>
                <w:szCs w:val="21"/>
              </w:rPr>
            </w:pPr>
            <w:r w:rsidRPr="005679DF">
              <w:rPr>
                <w:sz w:val="21"/>
                <w:szCs w:val="21"/>
              </w:rPr>
              <w:t>Books &amp; book chapters</w:t>
            </w:r>
          </w:p>
        </w:tc>
        <w:tc>
          <w:tcPr>
            <w:tcW w:w="2882" w:type="dxa"/>
          </w:tcPr>
          <w:p w14:paraId="1AF34B18" w14:textId="13575BDD" w:rsidR="00A710B3" w:rsidRDefault="00A41E4E" w:rsidP="00F55BCA">
            <w:pPr>
              <w:spacing w:after="120"/>
              <w:jc w:val="center"/>
              <w:rPr>
                <w:sz w:val="21"/>
                <w:szCs w:val="21"/>
              </w:rPr>
            </w:pPr>
            <w:r>
              <w:rPr>
                <w:sz w:val="21"/>
                <w:szCs w:val="21"/>
              </w:rPr>
              <w:t>2</w:t>
            </w:r>
          </w:p>
          <w:p w14:paraId="3C26789D" w14:textId="4CBA66A4" w:rsidR="00F55BCA" w:rsidRPr="00F55BCA" w:rsidRDefault="00A710B3" w:rsidP="00F55BCA">
            <w:pPr>
              <w:spacing w:after="120"/>
              <w:jc w:val="center"/>
              <w:rPr>
                <w:sz w:val="21"/>
                <w:szCs w:val="21"/>
              </w:rPr>
            </w:pPr>
            <w:r>
              <w:rPr>
                <w:sz w:val="21"/>
                <w:szCs w:val="21"/>
              </w:rPr>
              <w:t>9</w:t>
            </w:r>
          </w:p>
        </w:tc>
        <w:tc>
          <w:tcPr>
            <w:tcW w:w="1984" w:type="dxa"/>
          </w:tcPr>
          <w:p w14:paraId="029A6B78" w14:textId="368A9559" w:rsidR="00F55BCA" w:rsidRDefault="00A41E4E" w:rsidP="00F55BCA">
            <w:pPr>
              <w:spacing w:after="120"/>
              <w:jc w:val="center"/>
              <w:rPr>
                <w:sz w:val="21"/>
                <w:szCs w:val="21"/>
              </w:rPr>
            </w:pPr>
            <w:r>
              <w:rPr>
                <w:sz w:val="21"/>
                <w:szCs w:val="21"/>
              </w:rPr>
              <w:t>2</w:t>
            </w:r>
          </w:p>
          <w:p w14:paraId="2AEDE4DF" w14:textId="7096815D" w:rsidR="00A710B3" w:rsidRPr="00F55BCA" w:rsidRDefault="00A710B3" w:rsidP="00F55BCA">
            <w:pPr>
              <w:spacing w:after="120"/>
              <w:jc w:val="center"/>
              <w:rPr>
                <w:sz w:val="21"/>
                <w:szCs w:val="21"/>
              </w:rPr>
            </w:pPr>
            <w:r>
              <w:rPr>
                <w:sz w:val="21"/>
                <w:szCs w:val="21"/>
              </w:rPr>
              <w:t>9</w:t>
            </w:r>
          </w:p>
        </w:tc>
      </w:tr>
      <w:tr w:rsidR="00F55BCA" w:rsidRPr="003047DF" w14:paraId="6408145C" w14:textId="77777777" w:rsidTr="00A710B3">
        <w:trPr>
          <w:jc w:val="center"/>
        </w:trPr>
        <w:tc>
          <w:tcPr>
            <w:tcW w:w="3544" w:type="dxa"/>
          </w:tcPr>
          <w:p w14:paraId="4719E3F1" w14:textId="4C430F6A" w:rsidR="00F55BCA" w:rsidRPr="005679DF" w:rsidRDefault="00F55BCA" w:rsidP="00F55BCA">
            <w:pPr>
              <w:spacing w:after="120"/>
              <w:rPr>
                <w:sz w:val="21"/>
                <w:szCs w:val="21"/>
              </w:rPr>
            </w:pPr>
            <w:r w:rsidRPr="005679DF">
              <w:rPr>
                <w:sz w:val="21"/>
                <w:szCs w:val="21"/>
              </w:rPr>
              <w:t>Reports</w:t>
            </w:r>
          </w:p>
        </w:tc>
        <w:tc>
          <w:tcPr>
            <w:tcW w:w="2882" w:type="dxa"/>
          </w:tcPr>
          <w:p w14:paraId="474A71D6" w14:textId="71667957" w:rsidR="00F55BCA" w:rsidRPr="00F55BCA" w:rsidRDefault="00A710B3" w:rsidP="00F55BCA">
            <w:pPr>
              <w:spacing w:after="120"/>
              <w:jc w:val="center"/>
              <w:rPr>
                <w:sz w:val="21"/>
                <w:szCs w:val="21"/>
              </w:rPr>
            </w:pPr>
            <w:r>
              <w:rPr>
                <w:sz w:val="21"/>
                <w:szCs w:val="21"/>
              </w:rPr>
              <w:t>23</w:t>
            </w:r>
          </w:p>
        </w:tc>
        <w:tc>
          <w:tcPr>
            <w:tcW w:w="1984" w:type="dxa"/>
          </w:tcPr>
          <w:p w14:paraId="0DFDFE0E" w14:textId="4E1AA4C2" w:rsidR="00F55BCA" w:rsidRPr="00F55BCA" w:rsidRDefault="00F1687B" w:rsidP="00F55BCA">
            <w:pPr>
              <w:spacing w:after="120"/>
              <w:jc w:val="center"/>
              <w:rPr>
                <w:sz w:val="21"/>
                <w:szCs w:val="21"/>
              </w:rPr>
            </w:pPr>
            <w:r>
              <w:rPr>
                <w:sz w:val="21"/>
                <w:szCs w:val="21"/>
              </w:rPr>
              <w:t>4</w:t>
            </w:r>
          </w:p>
        </w:tc>
      </w:tr>
      <w:tr w:rsidR="00F55BCA" w:rsidRPr="003047DF" w14:paraId="4377971E" w14:textId="77777777" w:rsidTr="00A710B3">
        <w:trPr>
          <w:jc w:val="center"/>
        </w:trPr>
        <w:tc>
          <w:tcPr>
            <w:tcW w:w="3544" w:type="dxa"/>
          </w:tcPr>
          <w:p w14:paraId="2501ECE2" w14:textId="77777777" w:rsidR="00F55BCA" w:rsidRPr="005679DF" w:rsidRDefault="00F55BCA" w:rsidP="00F55BCA">
            <w:pPr>
              <w:spacing w:after="120"/>
              <w:rPr>
                <w:sz w:val="21"/>
                <w:szCs w:val="21"/>
              </w:rPr>
            </w:pPr>
            <w:r w:rsidRPr="005679DF">
              <w:rPr>
                <w:sz w:val="21"/>
                <w:szCs w:val="21"/>
              </w:rPr>
              <w:t>Conference papers</w:t>
            </w:r>
          </w:p>
        </w:tc>
        <w:tc>
          <w:tcPr>
            <w:tcW w:w="2882" w:type="dxa"/>
          </w:tcPr>
          <w:p w14:paraId="55E95D50" w14:textId="300CFF99" w:rsidR="00F55BCA" w:rsidRPr="00F55BCA" w:rsidRDefault="00A710B3" w:rsidP="00F55BCA">
            <w:pPr>
              <w:spacing w:after="120"/>
              <w:jc w:val="center"/>
              <w:rPr>
                <w:sz w:val="21"/>
                <w:szCs w:val="21"/>
              </w:rPr>
            </w:pPr>
            <w:r>
              <w:rPr>
                <w:sz w:val="21"/>
                <w:szCs w:val="21"/>
              </w:rPr>
              <w:t>38</w:t>
            </w:r>
          </w:p>
        </w:tc>
        <w:tc>
          <w:tcPr>
            <w:tcW w:w="1984" w:type="dxa"/>
          </w:tcPr>
          <w:p w14:paraId="74AD9D47" w14:textId="19754296" w:rsidR="00F55BCA" w:rsidRPr="00F55BCA" w:rsidRDefault="00A710B3" w:rsidP="00F55BCA">
            <w:pPr>
              <w:spacing w:after="120"/>
              <w:jc w:val="center"/>
              <w:rPr>
                <w:sz w:val="21"/>
                <w:szCs w:val="21"/>
              </w:rPr>
            </w:pPr>
            <w:r>
              <w:rPr>
                <w:sz w:val="21"/>
                <w:szCs w:val="21"/>
              </w:rPr>
              <w:t>11</w:t>
            </w:r>
          </w:p>
        </w:tc>
      </w:tr>
      <w:tr w:rsidR="00F55BCA" w:rsidRPr="003047DF" w14:paraId="56D9CC69" w14:textId="77777777" w:rsidTr="00A710B3">
        <w:trPr>
          <w:jc w:val="center"/>
        </w:trPr>
        <w:tc>
          <w:tcPr>
            <w:tcW w:w="3544" w:type="dxa"/>
          </w:tcPr>
          <w:p w14:paraId="5DED2A25" w14:textId="4A779814" w:rsidR="00F55BCA" w:rsidRPr="005679DF" w:rsidRDefault="00F55BCA" w:rsidP="00F55BCA">
            <w:pPr>
              <w:spacing w:after="120"/>
              <w:rPr>
                <w:sz w:val="21"/>
                <w:szCs w:val="21"/>
              </w:rPr>
            </w:pPr>
          </w:p>
        </w:tc>
        <w:tc>
          <w:tcPr>
            <w:tcW w:w="2882" w:type="dxa"/>
          </w:tcPr>
          <w:p w14:paraId="6E76BBE2" w14:textId="7D79F34C" w:rsidR="00F55BCA" w:rsidRPr="00F55BCA" w:rsidRDefault="00F55BCA" w:rsidP="00F55BCA">
            <w:pPr>
              <w:spacing w:after="120"/>
              <w:jc w:val="center"/>
              <w:rPr>
                <w:sz w:val="21"/>
                <w:szCs w:val="21"/>
              </w:rPr>
            </w:pPr>
          </w:p>
        </w:tc>
        <w:tc>
          <w:tcPr>
            <w:tcW w:w="1984" w:type="dxa"/>
          </w:tcPr>
          <w:p w14:paraId="5C12C343" w14:textId="2600884F" w:rsidR="00F55BCA" w:rsidRPr="00F55BCA" w:rsidRDefault="00F55BCA" w:rsidP="00F55BCA">
            <w:pPr>
              <w:spacing w:after="120"/>
              <w:jc w:val="center"/>
              <w:rPr>
                <w:sz w:val="21"/>
                <w:szCs w:val="21"/>
              </w:rPr>
            </w:pPr>
          </w:p>
        </w:tc>
      </w:tr>
    </w:tbl>
    <w:p w14:paraId="27F34AD2" w14:textId="7BBD68D0" w:rsidR="00460885" w:rsidRPr="005679DF" w:rsidRDefault="00460885" w:rsidP="00460885">
      <w:pPr>
        <w:spacing w:after="120"/>
        <w:rPr>
          <w:sz w:val="21"/>
          <w:szCs w:val="21"/>
        </w:rPr>
      </w:pPr>
      <w:proofErr w:type="spellStart"/>
      <w:r w:rsidRPr="005679DF">
        <w:rPr>
          <w:b/>
          <w:sz w:val="21"/>
          <w:szCs w:val="21"/>
        </w:rPr>
        <w:t>ResearcherID</w:t>
      </w:r>
      <w:proofErr w:type="spellEnd"/>
      <w:r w:rsidRPr="005679DF">
        <w:rPr>
          <w:b/>
          <w:sz w:val="21"/>
          <w:szCs w:val="21"/>
        </w:rPr>
        <w:t xml:space="preserve"> report</w:t>
      </w:r>
      <w:r w:rsidR="006D0FB3" w:rsidRPr="005679DF">
        <w:rPr>
          <w:b/>
          <w:sz w:val="21"/>
          <w:szCs w:val="21"/>
        </w:rPr>
        <w:t xml:space="preserve"> </w:t>
      </w:r>
      <w:r w:rsidR="006D0FB3" w:rsidRPr="005679DF">
        <w:rPr>
          <w:sz w:val="21"/>
          <w:szCs w:val="21"/>
        </w:rPr>
        <w:t>(</w:t>
      </w:r>
      <w:r w:rsidR="00A41E4E">
        <w:rPr>
          <w:sz w:val="21"/>
          <w:szCs w:val="21"/>
        </w:rPr>
        <w:t>13</w:t>
      </w:r>
      <w:r w:rsidR="00ED4CF9">
        <w:rPr>
          <w:sz w:val="21"/>
          <w:szCs w:val="21"/>
        </w:rPr>
        <w:t>/</w:t>
      </w:r>
      <w:r w:rsidR="002F2C79">
        <w:rPr>
          <w:sz w:val="21"/>
          <w:szCs w:val="21"/>
        </w:rPr>
        <w:t>0</w:t>
      </w:r>
      <w:r w:rsidR="00A41E4E">
        <w:rPr>
          <w:sz w:val="21"/>
          <w:szCs w:val="21"/>
        </w:rPr>
        <w:t>9</w:t>
      </w:r>
      <w:r w:rsidR="006D0FB3" w:rsidRPr="005679DF">
        <w:rPr>
          <w:sz w:val="21"/>
          <w:szCs w:val="21"/>
        </w:rPr>
        <w:t>/201</w:t>
      </w:r>
      <w:r w:rsidR="00A41E4E">
        <w:rPr>
          <w:sz w:val="21"/>
          <w:szCs w:val="21"/>
        </w:rPr>
        <w:t>8</w:t>
      </w:r>
      <w:r w:rsidR="006D0FB3" w:rsidRPr="005679DF">
        <w:rPr>
          <w:sz w:val="21"/>
          <w:szCs w:val="21"/>
        </w:rPr>
        <w:t>)</w:t>
      </w:r>
    </w:p>
    <w:p w14:paraId="668E9CD7" w14:textId="2BFBD9ED" w:rsidR="00460885" w:rsidRPr="005679DF" w:rsidRDefault="00460885" w:rsidP="00ED4CF9">
      <w:pPr>
        <w:spacing w:after="120"/>
        <w:rPr>
          <w:b/>
          <w:i/>
          <w:sz w:val="21"/>
          <w:szCs w:val="21"/>
        </w:rPr>
      </w:pPr>
    </w:p>
    <w:p w14:paraId="654463E7" w14:textId="765588F6" w:rsidR="002F2C79" w:rsidRPr="005679DF" w:rsidRDefault="00156286" w:rsidP="00672F34">
      <w:pPr>
        <w:spacing w:after="120"/>
        <w:rPr>
          <w:b/>
          <w:sz w:val="21"/>
          <w:szCs w:val="21"/>
        </w:rPr>
      </w:pPr>
      <w:r w:rsidRPr="00156286">
        <w:drawing>
          <wp:inline distT="0" distB="0" distL="0" distR="0" wp14:anchorId="4A744665" wp14:editId="2C00BA5C">
            <wp:extent cx="6444615" cy="24282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44615" cy="2428240"/>
                    </a:xfrm>
                    <a:prstGeom prst="rect">
                      <a:avLst/>
                    </a:prstGeom>
                  </pic:spPr>
                </pic:pic>
              </a:graphicData>
            </a:graphic>
          </wp:inline>
        </w:drawing>
      </w:r>
    </w:p>
    <w:p w14:paraId="49541A97" w14:textId="77777777" w:rsidR="00AB7434" w:rsidRDefault="00AB7434" w:rsidP="00672F34">
      <w:pPr>
        <w:spacing w:after="120"/>
        <w:rPr>
          <w:b/>
          <w:sz w:val="21"/>
          <w:szCs w:val="21"/>
        </w:rPr>
      </w:pPr>
    </w:p>
    <w:p w14:paraId="4A88C37A" w14:textId="2B707889" w:rsidR="005969A1" w:rsidRDefault="005969A1" w:rsidP="005969A1">
      <w:pPr>
        <w:spacing w:after="120"/>
        <w:rPr>
          <w:sz w:val="21"/>
          <w:szCs w:val="21"/>
        </w:rPr>
      </w:pPr>
      <w:r>
        <w:rPr>
          <w:b/>
          <w:sz w:val="21"/>
          <w:szCs w:val="21"/>
        </w:rPr>
        <w:t>Google Scholar</w:t>
      </w:r>
      <w:r w:rsidRPr="005679DF">
        <w:rPr>
          <w:b/>
          <w:sz w:val="21"/>
          <w:szCs w:val="21"/>
        </w:rPr>
        <w:t xml:space="preserve"> report </w:t>
      </w:r>
      <w:r w:rsidRPr="005679DF">
        <w:rPr>
          <w:sz w:val="21"/>
          <w:szCs w:val="21"/>
        </w:rPr>
        <w:t>(1</w:t>
      </w:r>
      <w:r w:rsidR="00156286">
        <w:rPr>
          <w:sz w:val="21"/>
          <w:szCs w:val="21"/>
        </w:rPr>
        <w:t>3</w:t>
      </w:r>
      <w:r>
        <w:rPr>
          <w:sz w:val="21"/>
          <w:szCs w:val="21"/>
        </w:rPr>
        <w:t>/0</w:t>
      </w:r>
      <w:r w:rsidR="00156286">
        <w:rPr>
          <w:sz w:val="21"/>
          <w:szCs w:val="21"/>
        </w:rPr>
        <w:t>9</w:t>
      </w:r>
      <w:r w:rsidRPr="005679DF">
        <w:rPr>
          <w:sz w:val="21"/>
          <w:szCs w:val="21"/>
        </w:rPr>
        <w:t>/201</w:t>
      </w:r>
      <w:r w:rsidR="00A41E4E">
        <w:rPr>
          <w:sz w:val="21"/>
          <w:szCs w:val="21"/>
        </w:rPr>
        <w:t>8</w:t>
      </w:r>
      <w:r w:rsidRPr="005679DF">
        <w:rPr>
          <w:sz w:val="21"/>
          <w:szCs w:val="21"/>
        </w:rPr>
        <w:t>)</w:t>
      </w:r>
      <w:r>
        <w:rPr>
          <w:sz w:val="21"/>
          <w:szCs w:val="21"/>
        </w:rPr>
        <w:t xml:space="preserve"> – noted because due to the rice-oriented nature of much of my recent work, quite a few citations from South Asian Scientists in South Asian journals (indicating regional impact) are not counted in ISI citations, hence missed by </w:t>
      </w:r>
      <w:proofErr w:type="spellStart"/>
      <w:r>
        <w:rPr>
          <w:sz w:val="21"/>
          <w:szCs w:val="21"/>
        </w:rPr>
        <w:t>ResearcherID</w:t>
      </w:r>
      <w:proofErr w:type="spellEnd"/>
      <w:r>
        <w:rPr>
          <w:sz w:val="21"/>
          <w:szCs w:val="21"/>
        </w:rPr>
        <w:t>.</w:t>
      </w:r>
    </w:p>
    <w:p w14:paraId="7E4728BB" w14:textId="32FA23E1" w:rsidR="005969A1" w:rsidRPr="005679DF" w:rsidRDefault="005969A1" w:rsidP="005969A1">
      <w:pPr>
        <w:spacing w:after="120"/>
        <w:rPr>
          <w:sz w:val="21"/>
          <w:szCs w:val="21"/>
        </w:rPr>
      </w:pPr>
    </w:p>
    <w:p w14:paraId="4AFF9876" w14:textId="5458A887" w:rsidR="005969A1" w:rsidRPr="005679DF" w:rsidRDefault="00156286" w:rsidP="00672F34">
      <w:pPr>
        <w:spacing w:after="120"/>
        <w:rPr>
          <w:b/>
          <w:sz w:val="21"/>
          <w:szCs w:val="21"/>
        </w:rPr>
      </w:pPr>
      <w:r w:rsidRPr="00156286">
        <w:drawing>
          <wp:inline distT="0" distB="0" distL="0" distR="0" wp14:anchorId="6846365B" wp14:editId="76A5C567">
            <wp:extent cx="3985260" cy="2270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85260" cy="2270760"/>
                    </a:xfrm>
                    <a:prstGeom prst="rect">
                      <a:avLst/>
                    </a:prstGeom>
                  </pic:spPr>
                </pic:pic>
              </a:graphicData>
            </a:graphic>
          </wp:inline>
        </w:drawing>
      </w:r>
      <w:bookmarkStart w:id="0" w:name="_GoBack"/>
      <w:bookmarkEnd w:id="0"/>
    </w:p>
    <w:p w14:paraId="16DBEE09" w14:textId="77777777" w:rsidR="005969A1" w:rsidRDefault="005969A1">
      <w:pPr>
        <w:rPr>
          <w:b/>
          <w:sz w:val="22"/>
          <w:szCs w:val="22"/>
          <w:lang w:val="en-AU"/>
        </w:rPr>
      </w:pPr>
      <w:r>
        <w:rPr>
          <w:b/>
        </w:rPr>
        <w:br w:type="page"/>
      </w:r>
    </w:p>
    <w:p w14:paraId="40D3D130" w14:textId="5092E8A4" w:rsidR="00425781" w:rsidRPr="005679DF" w:rsidRDefault="00425781" w:rsidP="00E12881">
      <w:pPr>
        <w:pStyle w:val="ListParagraph"/>
        <w:numPr>
          <w:ilvl w:val="0"/>
          <w:numId w:val="3"/>
        </w:numPr>
        <w:spacing w:after="120"/>
        <w:ind w:left="20"/>
        <w:rPr>
          <w:b/>
        </w:rPr>
      </w:pPr>
      <w:r w:rsidRPr="005679DF">
        <w:rPr>
          <w:rFonts w:ascii="Arial" w:hAnsi="Arial" w:cs="Arial"/>
          <w:b/>
        </w:rPr>
        <w:lastRenderedPageBreak/>
        <w:t xml:space="preserve">Publication record </w:t>
      </w:r>
    </w:p>
    <w:p w14:paraId="126B6CE9" w14:textId="77B02551" w:rsidR="00460885" w:rsidRPr="005679DF" w:rsidRDefault="00460885" w:rsidP="00A83A66">
      <w:pPr>
        <w:spacing w:after="120"/>
        <w:ind w:hanging="142"/>
        <w:rPr>
          <w:b/>
          <w:sz w:val="21"/>
          <w:szCs w:val="21"/>
        </w:rPr>
      </w:pPr>
      <w:r w:rsidRPr="005679DF">
        <w:rPr>
          <w:b/>
          <w:sz w:val="21"/>
          <w:szCs w:val="21"/>
        </w:rPr>
        <w:t xml:space="preserve">Refereed journal publications </w:t>
      </w:r>
    </w:p>
    <w:p w14:paraId="42D334E1" w14:textId="160E691E" w:rsidR="005768C6" w:rsidRPr="004406F8" w:rsidRDefault="005768C6" w:rsidP="005768C6">
      <w:pPr>
        <w:pStyle w:val="ListParagraph"/>
        <w:numPr>
          <w:ilvl w:val="0"/>
          <w:numId w:val="2"/>
        </w:numPr>
        <w:spacing w:after="120"/>
        <w:rPr>
          <w:rFonts w:ascii="Arial" w:hAnsi="Arial" w:cs="Arial"/>
          <w:sz w:val="21"/>
          <w:szCs w:val="21"/>
        </w:rPr>
      </w:pPr>
      <w:r w:rsidRPr="004406F8">
        <w:rPr>
          <w:rFonts w:ascii="Arial" w:hAnsi="Arial" w:cs="Arial"/>
          <w:sz w:val="21"/>
          <w:szCs w:val="21"/>
        </w:rPr>
        <w:t xml:space="preserve">Radanielson, A.M., </w:t>
      </w:r>
      <w:r w:rsidRPr="004406F8">
        <w:rPr>
          <w:rFonts w:ascii="Arial" w:hAnsi="Arial" w:cs="Arial"/>
          <w:b/>
          <w:sz w:val="21"/>
          <w:szCs w:val="21"/>
        </w:rPr>
        <w:t>Gaydon, D.S</w:t>
      </w:r>
      <w:r w:rsidRPr="004406F8">
        <w:rPr>
          <w:rFonts w:ascii="Arial" w:hAnsi="Arial" w:cs="Arial"/>
          <w:sz w:val="21"/>
          <w:szCs w:val="21"/>
        </w:rPr>
        <w:t xml:space="preserve">., Khan, A.S.M.M.R., Chaki, A.K., Rahman, </w:t>
      </w:r>
      <w:proofErr w:type="spellStart"/>
      <w:proofErr w:type="gramStart"/>
      <w:r w:rsidRPr="004406F8">
        <w:rPr>
          <w:rFonts w:ascii="Arial" w:hAnsi="Arial" w:cs="Arial"/>
          <w:sz w:val="21"/>
          <w:szCs w:val="21"/>
        </w:rPr>
        <w:t>Md.A</w:t>
      </w:r>
      <w:proofErr w:type="spellEnd"/>
      <w:r w:rsidRPr="004406F8">
        <w:rPr>
          <w:rFonts w:ascii="Arial" w:hAnsi="Arial" w:cs="Arial"/>
          <w:sz w:val="21"/>
          <w:szCs w:val="21"/>
        </w:rPr>
        <w:t>.,</w:t>
      </w:r>
      <w:proofErr w:type="gramEnd"/>
      <w:r w:rsidRPr="004406F8">
        <w:rPr>
          <w:rFonts w:ascii="Arial" w:hAnsi="Arial" w:cs="Arial"/>
          <w:sz w:val="21"/>
          <w:szCs w:val="21"/>
        </w:rPr>
        <w:t xml:space="preserve"> Angeles, O., Li, T., Ismail, A.M., 2016. Varietal improvement options for higher rice productivity in salt affected areas using crop modelling, </w:t>
      </w:r>
      <w:r w:rsidRPr="004406F8">
        <w:rPr>
          <w:rFonts w:ascii="Arial" w:hAnsi="Arial" w:cs="Arial"/>
          <w:i/>
          <w:sz w:val="21"/>
          <w:szCs w:val="21"/>
        </w:rPr>
        <w:t>Field Crops Research</w:t>
      </w:r>
      <w:r w:rsidRPr="004406F8">
        <w:rPr>
          <w:rFonts w:ascii="Arial" w:hAnsi="Arial" w:cs="Arial"/>
          <w:sz w:val="21"/>
          <w:szCs w:val="21"/>
        </w:rPr>
        <w:t xml:space="preserve"> (in </w:t>
      </w:r>
      <w:r>
        <w:rPr>
          <w:rFonts w:ascii="Arial" w:hAnsi="Arial" w:cs="Arial"/>
          <w:sz w:val="21"/>
          <w:szCs w:val="21"/>
        </w:rPr>
        <w:t>press</w:t>
      </w:r>
      <w:r w:rsidRPr="004406F8">
        <w:rPr>
          <w:rFonts w:ascii="Arial" w:hAnsi="Arial" w:cs="Arial"/>
          <w:sz w:val="21"/>
          <w:szCs w:val="21"/>
        </w:rPr>
        <w:t>)</w:t>
      </w:r>
    </w:p>
    <w:p w14:paraId="4DC37800" w14:textId="189B8343" w:rsidR="007A06E3" w:rsidRPr="007A06E3" w:rsidRDefault="007A06E3" w:rsidP="007A06E3">
      <w:pPr>
        <w:numPr>
          <w:ilvl w:val="0"/>
          <w:numId w:val="2"/>
        </w:numPr>
        <w:spacing w:after="120"/>
        <w:rPr>
          <w:sz w:val="21"/>
          <w:szCs w:val="21"/>
        </w:rPr>
      </w:pPr>
      <w:r w:rsidRPr="004B2FE4">
        <w:rPr>
          <w:sz w:val="22"/>
          <w:szCs w:val="22"/>
        </w:rPr>
        <w:t xml:space="preserve">Radanielson, A.M, </w:t>
      </w:r>
      <w:r w:rsidRPr="00E96A81">
        <w:rPr>
          <w:b/>
          <w:sz w:val="22"/>
          <w:szCs w:val="22"/>
        </w:rPr>
        <w:t>Gaydon, D.S.</w:t>
      </w:r>
      <w:r>
        <w:rPr>
          <w:sz w:val="22"/>
          <w:szCs w:val="22"/>
        </w:rPr>
        <w:t xml:space="preserve">, </w:t>
      </w:r>
      <w:r w:rsidRPr="004B2FE4">
        <w:rPr>
          <w:sz w:val="22"/>
          <w:szCs w:val="22"/>
        </w:rPr>
        <w:t>Li</w:t>
      </w:r>
      <w:r>
        <w:rPr>
          <w:sz w:val="22"/>
          <w:szCs w:val="22"/>
        </w:rPr>
        <w:t xml:space="preserve">, T., </w:t>
      </w:r>
      <w:r w:rsidRPr="004B2FE4">
        <w:rPr>
          <w:sz w:val="22"/>
          <w:szCs w:val="22"/>
        </w:rPr>
        <w:t>Angeles</w:t>
      </w:r>
      <w:r>
        <w:rPr>
          <w:sz w:val="22"/>
          <w:szCs w:val="22"/>
        </w:rPr>
        <w:t xml:space="preserve">, O., </w:t>
      </w:r>
      <w:r w:rsidRPr="004B2FE4">
        <w:rPr>
          <w:sz w:val="22"/>
          <w:szCs w:val="22"/>
        </w:rPr>
        <w:t>Roth</w:t>
      </w:r>
      <w:r>
        <w:rPr>
          <w:sz w:val="22"/>
          <w:szCs w:val="22"/>
        </w:rPr>
        <w:t xml:space="preserve">, C.H., 2018. </w:t>
      </w:r>
      <w:r w:rsidRPr="004B2FE4">
        <w:rPr>
          <w:sz w:val="22"/>
          <w:szCs w:val="22"/>
        </w:rPr>
        <w:t>Modeling salinity effect on rice growth and rice yield with ORYZA v3 and APSIM-Oryza</w:t>
      </w:r>
      <w:r>
        <w:rPr>
          <w:sz w:val="22"/>
          <w:szCs w:val="22"/>
        </w:rPr>
        <w:t xml:space="preserve">, </w:t>
      </w:r>
      <w:r>
        <w:rPr>
          <w:i/>
          <w:sz w:val="22"/>
          <w:szCs w:val="22"/>
        </w:rPr>
        <w:t xml:space="preserve">European Journal of Agronomy </w:t>
      </w:r>
      <w:r w:rsidRPr="00D83285">
        <w:rPr>
          <w:sz w:val="22"/>
          <w:szCs w:val="22"/>
        </w:rPr>
        <w:t>(</w:t>
      </w:r>
      <w:r>
        <w:rPr>
          <w:sz w:val="22"/>
          <w:szCs w:val="22"/>
        </w:rPr>
        <w:t>accepted; in press)</w:t>
      </w:r>
      <w:r>
        <w:rPr>
          <w:sz w:val="22"/>
          <w:szCs w:val="22"/>
        </w:rPr>
        <w:t xml:space="preserve"> </w:t>
      </w:r>
      <w:hyperlink r:id="rId12" w:history="1">
        <w:r w:rsidRPr="00620DB8">
          <w:rPr>
            <w:rStyle w:val="Hyperlink"/>
            <w:sz w:val="22"/>
            <w:szCs w:val="22"/>
          </w:rPr>
          <w:t>https://doi.org/10.1016/j.eja.2018.01.015</w:t>
        </w:r>
      </w:hyperlink>
      <w:r>
        <w:rPr>
          <w:sz w:val="22"/>
          <w:szCs w:val="22"/>
        </w:rPr>
        <w:t xml:space="preserve"> </w:t>
      </w:r>
    </w:p>
    <w:p w14:paraId="0D966204" w14:textId="5EDF70DD" w:rsidR="007A06E3" w:rsidRPr="007A06E3" w:rsidRDefault="007A06E3" w:rsidP="007A06E3">
      <w:pPr>
        <w:numPr>
          <w:ilvl w:val="0"/>
          <w:numId w:val="2"/>
        </w:numPr>
        <w:spacing w:after="120"/>
        <w:rPr>
          <w:sz w:val="21"/>
          <w:szCs w:val="21"/>
        </w:rPr>
      </w:pPr>
      <w:proofErr w:type="spellStart"/>
      <w:r w:rsidRPr="007A06E3">
        <w:rPr>
          <w:sz w:val="22"/>
          <w:szCs w:val="22"/>
        </w:rPr>
        <w:t>Nurulhuda</w:t>
      </w:r>
      <w:proofErr w:type="spellEnd"/>
      <w:r w:rsidRPr="007A06E3">
        <w:rPr>
          <w:sz w:val="22"/>
          <w:szCs w:val="22"/>
        </w:rPr>
        <w:t xml:space="preserve">, K., Gaydon, D. S., Jing, Q., </w:t>
      </w:r>
      <w:proofErr w:type="spellStart"/>
      <w:r w:rsidRPr="007A06E3">
        <w:rPr>
          <w:sz w:val="22"/>
          <w:szCs w:val="22"/>
        </w:rPr>
        <w:t>Zakaria</w:t>
      </w:r>
      <w:proofErr w:type="spellEnd"/>
      <w:r w:rsidRPr="007A06E3">
        <w:rPr>
          <w:sz w:val="22"/>
          <w:szCs w:val="22"/>
        </w:rPr>
        <w:t xml:space="preserve">, M. P., Struik, P. C. and Keesman, K. J., 2018. Nitrogen dynamics in flooded soil systems: an overview on concepts and performance of models. </w:t>
      </w:r>
      <w:r w:rsidRPr="007A06E3">
        <w:rPr>
          <w:i/>
          <w:sz w:val="22"/>
          <w:szCs w:val="22"/>
        </w:rPr>
        <w:t>Journal of the Science of Food and Agriculture</w:t>
      </w:r>
      <w:r w:rsidRPr="007A06E3">
        <w:rPr>
          <w:sz w:val="22"/>
          <w:szCs w:val="22"/>
        </w:rPr>
        <w:t>, 98, pp 865–871. doi:10.1002/jsfa.8683</w:t>
      </w:r>
    </w:p>
    <w:p w14:paraId="2FDBDC93" w14:textId="5D3AF071" w:rsidR="007A06E3" w:rsidRPr="007A06E3" w:rsidRDefault="007A06E3" w:rsidP="007A06E3">
      <w:pPr>
        <w:numPr>
          <w:ilvl w:val="0"/>
          <w:numId w:val="2"/>
        </w:numPr>
        <w:spacing w:after="120"/>
        <w:rPr>
          <w:sz w:val="21"/>
          <w:szCs w:val="21"/>
        </w:rPr>
      </w:pPr>
      <w:r w:rsidRPr="003E3A1E">
        <w:rPr>
          <w:sz w:val="22"/>
          <w:szCs w:val="22"/>
        </w:rPr>
        <w:t xml:space="preserve">Kabir, J., </w:t>
      </w:r>
      <w:r w:rsidRPr="003E3A1E">
        <w:rPr>
          <w:b/>
          <w:sz w:val="22"/>
          <w:szCs w:val="22"/>
        </w:rPr>
        <w:t>Gaydon, D.S.</w:t>
      </w:r>
      <w:r>
        <w:rPr>
          <w:sz w:val="22"/>
          <w:szCs w:val="22"/>
        </w:rPr>
        <w:t>,</w:t>
      </w:r>
      <w:r w:rsidRPr="003E3A1E">
        <w:rPr>
          <w:sz w:val="22"/>
          <w:szCs w:val="22"/>
        </w:rPr>
        <w:t xml:space="preserve"> Cramb, R., Roth, C.H., 201</w:t>
      </w:r>
      <w:r>
        <w:rPr>
          <w:sz w:val="22"/>
          <w:szCs w:val="22"/>
        </w:rPr>
        <w:t>8</w:t>
      </w:r>
      <w:r w:rsidRPr="003E3A1E">
        <w:rPr>
          <w:sz w:val="22"/>
          <w:szCs w:val="22"/>
        </w:rPr>
        <w:t xml:space="preserve">. Bio-economic evaluation of cropping systems for saline coastal Bangladesh: </w:t>
      </w:r>
      <w:r>
        <w:rPr>
          <w:sz w:val="22"/>
          <w:szCs w:val="22"/>
        </w:rPr>
        <w:t>I</w:t>
      </w:r>
      <w:r w:rsidRPr="003E3A1E">
        <w:rPr>
          <w:sz w:val="22"/>
          <w:szCs w:val="22"/>
        </w:rPr>
        <w:t xml:space="preserve"> </w:t>
      </w:r>
      <w:r w:rsidRPr="00A24811">
        <w:rPr>
          <w:sz w:val="22"/>
          <w:szCs w:val="22"/>
        </w:rPr>
        <w:t>Biophysical simulation in historical and future environments</w:t>
      </w:r>
      <w:r>
        <w:rPr>
          <w:sz w:val="22"/>
          <w:szCs w:val="22"/>
        </w:rPr>
        <w:t>,</w:t>
      </w:r>
      <w:r w:rsidRPr="003E3A1E">
        <w:rPr>
          <w:sz w:val="22"/>
          <w:szCs w:val="22"/>
        </w:rPr>
        <w:t xml:space="preserve"> </w:t>
      </w:r>
      <w:r w:rsidRPr="003E3A1E">
        <w:rPr>
          <w:i/>
          <w:sz w:val="22"/>
          <w:szCs w:val="22"/>
        </w:rPr>
        <w:t>Agricultural Systems</w:t>
      </w:r>
      <w:r w:rsidRPr="003E3A1E">
        <w:rPr>
          <w:sz w:val="22"/>
          <w:szCs w:val="22"/>
        </w:rPr>
        <w:t>, 1</w:t>
      </w:r>
      <w:r>
        <w:rPr>
          <w:sz w:val="22"/>
          <w:szCs w:val="22"/>
        </w:rPr>
        <w:t>62</w:t>
      </w:r>
      <w:r w:rsidRPr="003E3A1E">
        <w:rPr>
          <w:sz w:val="22"/>
          <w:szCs w:val="22"/>
        </w:rPr>
        <w:t>, pp.</w:t>
      </w:r>
      <w:r>
        <w:rPr>
          <w:sz w:val="22"/>
          <w:szCs w:val="22"/>
        </w:rPr>
        <w:t>107-122</w:t>
      </w:r>
      <w:r w:rsidRPr="003E3A1E">
        <w:rPr>
          <w:sz w:val="22"/>
          <w:szCs w:val="22"/>
        </w:rPr>
        <w:t>.</w:t>
      </w:r>
    </w:p>
    <w:p w14:paraId="15CCDCBF" w14:textId="77777777" w:rsidR="007A06E3" w:rsidRDefault="007A06E3" w:rsidP="007A06E3">
      <w:pPr>
        <w:numPr>
          <w:ilvl w:val="0"/>
          <w:numId w:val="2"/>
        </w:numPr>
        <w:spacing w:after="120"/>
        <w:rPr>
          <w:sz w:val="21"/>
          <w:szCs w:val="21"/>
        </w:rPr>
      </w:pPr>
      <w:r w:rsidRPr="00F01FBE">
        <w:rPr>
          <w:sz w:val="21"/>
          <w:szCs w:val="21"/>
        </w:rPr>
        <w:t xml:space="preserve">Kabir, J., Cramb, R., </w:t>
      </w:r>
      <w:r w:rsidRPr="00F01FBE">
        <w:rPr>
          <w:b/>
          <w:sz w:val="21"/>
          <w:szCs w:val="21"/>
        </w:rPr>
        <w:t>Gaydon, D.S.</w:t>
      </w:r>
      <w:r w:rsidRPr="00F01FBE">
        <w:rPr>
          <w:sz w:val="21"/>
          <w:szCs w:val="21"/>
        </w:rPr>
        <w:t xml:space="preserve">, Roth, C.H., 2017. Bio-economic evaluation of cropping systems for saline coastal Bangladesh: II. Economic viability in historical and future environments, </w:t>
      </w:r>
      <w:r w:rsidRPr="00F01FBE">
        <w:rPr>
          <w:i/>
          <w:sz w:val="21"/>
          <w:szCs w:val="21"/>
        </w:rPr>
        <w:t>Agricultural Systems</w:t>
      </w:r>
      <w:r w:rsidRPr="00F01FBE">
        <w:rPr>
          <w:sz w:val="21"/>
          <w:szCs w:val="21"/>
        </w:rPr>
        <w:t>, 155, pp.103-115.</w:t>
      </w:r>
    </w:p>
    <w:p w14:paraId="5547C546" w14:textId="77777777" w:rsidR="007A06E3" w:rsidRDefault="007A06E3" w:rsidP="007A06E3">
      <w:pPr>
        <w:numPr>
          <w:ilvl w:val="0"/>
          <w:numId w:val="2"/>
        </w:numPr>
        <w:spacing w:after="120"/>
        <w:rPr>
          <w:sz w:val="21"/>
          <w:szCs w:val="21"/>
        </w:rPr>
      </w:pPr>
      <w:r w:rsidRPr="007A06E3">
        <w:rPr>
          <w:sz w:val="21"/>
          <w:szCs w:val="21"/>
        </w:rPr>
        <w:t xml:space="preserve">Kabir, J., Cramb, R., </w:t>
      </w:r>
      <w:r w:rsidRPr="007A06E3">
        <w:rPr>
          <w:b/>
          <w:sz w:val="21"/>
          <w:szCs w:val="21"/>
        </w:rPr>
        <w:t>Gaydon, D.S.</w:t>
      </w:r>
      <w:r w:rsidRPr="007A06E3">
        <w:rPr>
          <w:sz w:val="21"/>
          <w:szCs w:val="21"/>
        </w:rPr>
        <w:t xml:space="preserve">, Roth, C.H., 2018. Bio-economic evaluation of cropping systems for saline coastal Bangladesh: III Benefits of adaptation in current and future environments, </w:t>
      </w:r>
      <w:r w:rsidRPr="007A06E3">
        <w:rPr>
          <w:i/>
          <w:sz w:val="21"/>
          <w:szCs w:val="21"/>
        </w:rPr>
        <w:t>Agricultural Systems</w:t>
      </w:r>
      <w:r w:rsidRPr="007A06E3">
        <w:rPr>
          <w:sz w:val="21"/>
          <w:szCs w:val="21"/>
        </w:rPr>
        <w:t>, 161, pp.28-41.</w:t>
      </w:r>
    </w:p>
    <w:p w14:paraId="4F139BA3" w14:textId="3D67F5C2" w:rsidR="007A06E3" w:rsidRPr="002F2C79" w:rsidRDefault="007A06E3" w:rsidP="007A06E3">
      <w:pPr>
        <w:numPr>
          <w:ilvl w:val="0"/>
          <w:numId w:val="2"/>
        </w:numPr>
        <w:spacing w:after="120"/>
        <w:rPr>
          <w:sz w:val="21"/>
          <w:szCs w:val="21"/>
        </w:rPr>
      </w:pPr>
      <w:r w:rsidRPr="002F2C79">
        <w:rPr>
          <w:sz w:val="21"/>
          <w:szCs w:val="21"/>
        </w:rPr>
        <w:t xml:space="preserve">Radanielson, A.M., Angeles, O., Li, T., Ismail, A.M., </w:t>
      </w:r>
      <w:r w:rsidRPr="00464626">
        <w:rPr>
          <w:b/>
          <w:sz w:val="21"/>
          <w:szCs w:val="21"/>
        </w:rPr>
        <w:t>Gaydon, D.S.</w:t>
      </w:r>
      <w:r w:rsidRPr="002F2C79">
        <w:rPr>
          <w:sz w:val="21"/>
          <w:szCs w:val="21"/>
        </w:rPr>
        <w:t>, 201</w:t>
      </w:r>
      <w:r>
        <w:rPr>
          <w:sz w:val="21"/>
          <w:szCs w:val="21"/>
        </w:rPr>
        <w:t>8</w:t>
      </w:r>
      <w:r w:rsidRPr="002F2C79">
        <w:rPr>
          <w:sz w:val="21"/>
          <w:szCs w:val="21"/>
        </w:rPr>
        <w:t xml:space="preserve">. Describing the physiological responses of different rice genotypes to salt stress using sigmoid and piecewise linear functions, </w:t>
      </w:r>
      <w:r w:rsidRPr="00F01FBE">
        <w:rPr>
          <w:i/>
          <w:sz w:val="21"/>
          <w:szCs w:val="21"/>
        </w:rPr>
        <w:t>Field Crops Research</w:t>
      </w:r>
      <w:r w:rsidRPr="002F2C79">
        <w:rPr>
          <w:sz w:val="21"/>
          <w:szCs w:val="21"/>
        </w:rPr>
        <w:t xml:space="preserve"> </w:t>
      </w:r>
      <w:r>
        <w:rPr>
          <w:sz w:val="21"/>
          <w:szCs w:val="21"/>
        </w:rPr>
        <w:t xml:space="preserve">220, 46-56. </w:t>
      </w:r>
      <w:hyperlink r:id="rId13" w:history="1">
        <w:r w:rsidRPr="00067CE8">
          <w:rPr>
            <w:rStyle w:val="Hyperlink"/>
            <w:sz w:val="21"/>
            <w:szCs w:val="21"/>
          </w:rPr>
          <w:t>https://doi.org/10.1016/j.fcr.2017.05.001</w:t>
        </w:r>
      </w:hyperlink>
      <w:r>
        <w:rPr>
          <w:sz w:val="21"/>
          <w:szCs w:val="21"/>
        </w:rPr>
        <w:t xml:space="preserve"> </w:t>
      </w:r>
    </w:p>
    <w:p w14:paraId="19D2F903" w14:textId="77777777" w:rsidR="007A06E3" w:rsidRDefault="007A06E3" w:rsidP="007A06E3">
      <w:pPr>
        <w:numPr>
          <w:ilvl w:val="0"/>
          <w:numId w:val="2"/>
        </w:numPr>
        <w:spacing w:after="120"/>
        <w:rPr>
          <w:sz w:val="21"/>
          <w:szCs w:val="21"/>
        </w:rPr>
      </w:pPr>
      <w:r w:rsidRPr="007A06E3">
        <w:rPr>
          <w:sz w:val="21"/>
          <w:szCs w:val="21"/>
        </w:rPr>
        <w:t xml:space="preserve">Hasegawa, T., Li, T., Yin, X., Zhu, Y., Boote, K., Baker, J., Bregaglio, S., Buis, S., Confalonieri, R., </w:t>
      </w:r>
      <w:proofErr w:type="spellStart"/>
      <w:r w:rsidRPr="007A06E3">
        <w:rPr>
          <w:sz w:val="21"/>
          <w:szCs w:val="21"/>
        </w:rPr>
        <w:t>Fugice</w:t>
      </w:r>
      <w:proofErr w:type="spellEnd"/>
      <w:r w:rsidRPr="007A06E3">
        <w:rPr>
          <w:sz w:val="21"/>
          <w:szCs w:val="21"/>
        </w:rPr>
        <w:t xml:space="preserve">, J., Fumoto, T., </w:t>
      </w:r>
      <w:r w:rsidRPr="007A06E3">
        <w:rPr>
          <w:b/>
          <w:sz w:val="21"/>
          <w:szCs w:val="21"/>
        </w:rPr>
        <w:t>Gaydon, D.</w:t>
      </w:r>
      <w:r w:rsidRPr="007A06E3">
        <w:rPr>
          <w:sz w:val="21"/>
          <w:szCs w:val="21"/>
        </w:rPr>
        <w:t xml:space="preserve">, Kumar, S.N., Lafarge, T., Marcaida Iii, M., </w:t>
      </w:r>
      <w:proofErr w:type="spellStart"/>
      <w:r w:rsidRPr="007A06E3">
        <w:rPr>
          <w:sz w:val="21"/>
          <w:szCs w:val="21"/>
        </w:rPr>
        <w:t>Masutomi</w:t>
      </w:r>
      <w:proofErr w:type="spellEnd"/>
      <w:r w:rsidRPr="007A06E3">
        <w:rPr>
          <w:sz w:val="21"/>
          <w:szCs w:val="21"/>
        </w:rPr>
        <w:t xml:space="preserve">, Y., Nakagawa, H., Oriol, P., Ruget, F., Singh, U., Tang, L., Tao, F., </w:t>
      </w:r>
      <w:proofErr w:type="spellStart"/>
      <w:r w:rsidRPr="007A06E3">
        <w:rPr>
          <w:sz w:val="21"/>
          <w:szCs w:val="21"/>
        </w:rPr>
        <w:t>Wakatsuki</w:t>
      </w:r>
      <w:proofErr w:type="spellEnd"/>
      <w:r w:rsidRPr="007A06E3">
        <w:rPr>
          <w:sz w:val="21"/>
          <w:szCs w:val="21"/>
        </w:rPr>
        <w:t xml:space="preserve">, H., Wallach, D., Wang, Y., Wilson, L.T., Yang, L., Yang, Y., Yoshida, H., Zhang, Z., Zhu, J., 2017. Causes of variation among rice models in yield response to CO2 examined with Free-Air CO2 Enrichment and growth chamber experiments, </w:t>
      </w:r>
      <w:r w:rsidRPr="007A06E3">
        <w:rPr>
          <w:i/>
          <w:sz w:val="21"/>
          <w:szCs w:val="21"/>
        </w:rPr>
        <w:t>Nature - Scientific Reports</w:t>
      </w:r>
      <w:r w:rsidRPr="007A06E3">
        <w:rPr>
          <w:sz w:val="21"/>
          <w:szCs w:val="21"/>
        </w:rPr>
        <w:t>, vol. 7, pp. 1-13.</w:t>
      </w:r>
    </w:p>
    <w:p w14:paraId="477A2C0C" w14:textId="4DA79964" w:rsidR="00F01FBE" w:rsidRPr="00F01FBE" w:rsidRDefault="00F01FBE" w:rsidP="007A06E3">
      <w:pPr>
        <w:numPr>
          <w:ilvl w:val="0"/>
          <w:numId w:val="2"/>
        </w:numPr>
        <w:spacing w:after="120"/>
        <w:rPr>
          <w:sz w:val="21"/>
          <w:szCs w:val="21"/>
        </w:rPr>
      </w:pPr>
      <w:r w:rsidRPr="00F01FBE">
        <w:rPr>
          <w:sz w:val="21"/>
          <w:szCs w:val="21"/>
        </w:rPr>
        <w:t xml:space="preserve">Amarasingha, R.P.R.K., Suriyagoda, L.D.B., Marambe, B., Rathnayake, W.M.U.K., </w:t>
      </w:r>
      <w:r w:rsidRPr="00F01FBE">
        <w:rPr>
          <w:b/>
          <w:sz w:val="21"/>
          <w:szCs w:val="21"/>
        </w:rPr>
        <w:t>Gaydon, D.S.</w:t>
      </w:r>
      <w:r w:rsidRPr="00F01FBE">
        <w:rPr>
          <w:sz w:val="21"/>
          <w:szCs w:val="21"/>
        </w:rPr>
        <w:t xml:space="preserve">, Galagedara, L.W., </w:t>
      </w:r>
      <w:proofErr w:type="spellStart"/>
      <w:r w:rsidRPr="00F01FBE">
        <w:rPr>
          <w:sz w:val="21"/>
          <w:szCs w:val="21"/>
        </w:rPr>
        <w:t>Punyawardena</w:t>
      </w:r>
      <w:proofErr w:type="spellEnd"/>
      <w:r w:rsidRPr="00F01FBE">
        <w:rPr>
          <w:sz w:val="21"/>
          <w:szCs w:val="21"/>
        </w:rPr>
        <w:t xml:space="preserve">, R., Silva, G.L.L.P., Nidumolu, U., Howden, S.M., 2017. Improving water productivity in moisture-limited rice-based cropping systems through incorporation of maize and mungbean: A modelling approach, </w:t>
      </w:r>
      <w:r w:rsidRPr="00F01FBE">
        <w:rPr>
          <w:i/>
          <w:sz w:val="21"/>
          <w:szCs w:val="21"/>
        </w:rPr>
        <w:t>Agricultural Water Management</w:t>
      </w:r>
      <w:r w:rsidRPr="00F01FBE">
        <w:rPr>
          <w:sz w:val="21"/>
          <w:szCs w:val="21"/>
        </w:rPr>
        <w:t>, 189, pp.111-122.</w:t>
      </w:r>
    </w:p>
    <w:p w14:paraId="0EE77A49" w14:textId="77777777" w:rsidR="002F2C79" w:rsidRPr="002F2C79" w:rsidRDefault="002F2C79" w:rsidP="00E12881">
      <w:pPr>
        <w:numPr>
          <w:ilvl w:val="0"/>
          <w:numId w:val="2"/>
        </w:numPr>
        <w:spacing w:after="120"/>
        <w:rPr>
          <w:sz w:val="21"/>
          <w:szCs w:val="21"/>
        </w:rPr>
      </w:pPr>
      <w:r w:rsidRPr="002F2C79">
        <w:rPr>
          <w:b/>
          <w:sz w:val="21"/>
          <w:szCs w:val="21"/>
        </w:rPr>
        <w:t>Gaydon, D.S.</w:t>
      </w:r>
      <w:r w:rsidRPr="002F2C79">
        <w:rPr>
          <w:sz w:val="21"/>
          <w:szCs w:val="21"/>
        </w:rPr>
        <w:t xml:space="preserve">, Balwinder-Singh, Wang, E., Poulton, P.L., Ahmad, B., Ahmed, F., Akhter, S., Ali, I., Amarasingha, R., Chaki, A.K., Chen, C., Choudhury, B.U. , Darai, R., Das, A., Hochman, Z., Horan, H., </w:t>
      </w:r>
      <w:proofErr w:type="spellStart"/>
      <w:r w:rsidRPr="002F2C79">
        <w:rPr>
          <w:sz w:val="21"/>
          <w:szCs w:val="21"/>
        </w:rPr>
        <w:t>Hosang</w:t>
      </w:r>
      <w:proofErr w:type="spellEnd"/>
      <w:r w:rsidRPr="002F2C79">
        <w:rPr>
          <w:sz w:val="21"/>
          <w:szCs w:val="21"/>
        </w:rPr>
        <w:t xml:space="preserve">, E.Y., Kumar, P.V., Khan, A.S.M.M.R., Laing, A.M., Liu, L., </w:t>
      </w:r>
      <w:proofErr w:type="spellStart"/>
      <w:r w:rsidRPr="002F2C79">
        <w:rPr>
          <w:sz w:val="21"/>
          <w:szCs w:val="21"/>
        </w:rPr>
        <w:t>Malaviachichi</w:t>
      </w:r>
      <w:proofErr w:type="spellEnd"/>
      <w:r w:rsidRPr="002F2C79">
        <w:rPr>
          <w:sz w:val="21"/>
          <w:szCs w:val="21"/>
        </w:rPr>
        <w:t xml:space="preserve">, M.A.P.W.K., Mohapatra, K.P., Muttaleb, Md. A., Power, B., Radanielson, A.M., Rai, G.S., Rashid, Md. H., </w:t>
      </w:r>
      <w:proofErr w:type="spellStart"/>
      <w:r w:rsidRPr="002F2C79">
        <w:rPr>
          <w:sz w:val="21"/>
          <w:szCs w:val="21"/>
        </w:rPr>
        <w:t>Rathanayake</w:t>
      </w:r>
      <w:proofErr w:type="spellEnd"/>
      <w:r w:rsidRPr="002F2C79">
        <w:rPr>
          <w:sz w:val="21"/>
          <w:szCs w:val="21"/>
        </w:rPr>
        <w:t xml:space="preserve">, W.M.U.K., Sarker, M.M.R., Sena, D.R., Shamim, M., Subash, N., Suriyagoda, L.D.B., Wang, G., Wang, J., Yadav, R.K., Roth, C.H., 2017. Evaluation of the APSIM model in cropping systems of Asia, </w:t>
      </w:r>
      <w:r w:rsidRPr="002F2C79">
        <w:rPr>
          <w:i/>
          <w:sz w:val="21"/>
          <w:szCs w:val="21"/>
        </w:rPr>
        <w:t>Field Crops Research</w:t>
      </w:r>
      <w:r w:rsidRPr="002F2C79">
        <w:rPr>
          <w:sz w:val="21"/>
          <w:szCs w:val="21"/>
        </w:rPr>
        <w:t xml:space="preserve"> 204, pp52-75.</w:t>
      </w:r>
    </w:p>
    <w:p w14:paraId="3C115D46" w14:textId="77777777" w:rsidR="002F2C79" w:rsidRPr="002F2C79" w:rsidRDefault="002F2C79" w:rsidP="00E12881">
      <w:pPr>
        <w:numPr>
          <w:ilvl w:val="0"/>
          <w:numId w:val="2"/>
        </w:numPr>
        <w:spacing w:after="120"/>
        <w:rPr>
          <w:sz w:val="21"/>
          <w:szCs w:val="21"/>
        </w:rPr>
      </w:pPr>
      <w:r w:rsidRPr="002F2C79">
        <w:rPr>
          <w:sz w:val="21"/>
          <w:szCs w:val="21"/>
        </w:rPr>
        <w:t xml:space="preserve">Hochman, Z., Horan, H., Reddy, D.R., </w:t>
      </w:r>
      <w:proofErr w:type="spellStart"/>
      <w:r w:rsidRPr="002F2C79">
        <w:rPr>
          <w:sz w:val="21"/>
          <w:szCs w:val="21"/>
        </w:rPr>
        <w:t>Sreenivas</w:t>
      </w:r>
      <w:proofErr w:type="spellEnd"/>
      <w:r w:rsidRPr="002F2C79">
        <w:rPr>
          <w:sz w:val="21"/>
          <w:szCs w:val="21"/>
        </w:rPr>
        <w:t xml:space="preserve">, G., Tallapragada, C., Adusumilli, R., </w:t>
      </w:r>
      <w:r w:rsidRPr="002F2C79">
        <w:rPr>
          <w:b/>
          <w:sz w:val="21"/>
          <w:szCs w:val="21"/>
        </w:rPr>
        <w:t>Gaydon, D.S.</w:t>
      </w:r>
      <w:r w:rsidRPr="002F2C79">
        <w:rPr>
          <w:sz w:val="21"/>
          <w:szCs w:val="21"/>
        </w:rPr>
        <w:t xml:space="preserve">, Singh, K.K., Roth, C.H., 2017a. Smallholder farmers managing climate risk in India: 1. adapting to a variable climate, </w:t>
      </w:r>
      <w:r w:rsidRPr="00D56290">
        <w:rPr>
          <w:i/>
          <w:sz w:val="21"/>
          <w:szCs w:val="21"/>
        </w:rPr>
        <w:t>Agricultural Systems</w:t>
      </w:r>
      <w:r w:rsidRPr="002F2C79">
        <w:rPr>
          <w:sz w:val="21"/>
          <w:szCs w:val="21"/>
        </w:rPr>
        <w:t xml:space="preserve"> 150, pp54–66.</w:t>
      </w:r>
    </w:p>
    <w:p w14:paraId="013418C8" w14:textId="77777777" w:rsidR="002F2C79" w:rsidRPr="002F2C79" w:rsidRDefault="002F2C79" w:rsidP="00E12881">
      <w:pPr>
        <w:numPr>
          <w:ilvl w:val="0"/>
          <w:numId w:val="2"/>
        </w:numPr>
        <w:spacing w:after="120"/>
        <w:rPr>
          <w:sz w:val="21"/>
          <w:szCs w:val="21"/>
        </w:rPr>
      </w:pPr>
      <w:r w:rsidRPr="002F2C79">
        <w:rPr>
          <w:sz w:val="21"/>
          <w:szCs w:val="21"/>
        </w:rPr>
        <w:t xml:space="preserve">Hochman, Z., Horan, H., Reddy, D.R., </w:t>
      </w:r>
      <w:proofErr w:type="spellStart"/>
      <w:r w:rsidRPr="002F2C79">
        <w:rPr>
          <w:sz w:val="21"/>
          <w:szCs w:val="21"/>
        </w:rPr>
        <w:t>Sreenivas</w:t>
      </w:r>
      <w:proofErr w:type="spellEnd"/>
      <w:r w:rsidRPr="002F2C79">
        <w:rPr>
          <w:sz w:val="21"/>
          <w:szCs w:val="21"/>
        </w:rPr>
        <w:t xml:space="preserve">, G., Tallapragada, C., Adusumilli, R., </w:t>
      </w:r>
      <w:r w:rsidRPr="002F2C79">
        <w:rPr>
          <w:b/>
          <w:sz w:val="21"/>
          <w:szCs w:val="21"/>
        </w:rPr>
        <w:t>Gaydon, D.S.</w:t>
      </w:r>
      <w:r w:rsidRPr="002F2C79">
        <w:rPr>
          <w:sz w:val="21"/>
          <w:szCs w:val="21"/>
        </w:rPr>
        <w:t>, Laing, A., Kokic, P., Singh, K.K., Roth, C.H., 2017b. Smallholder farmers managing climate risk in India: 2. is it climate-smart? Agricultural Systems 151, 61–72</w:t>
      </w:r>
    </w:p>
    <w:p w14:paraId="5CAD4936" w14:textId="77777777" w:rsidR="002F2C79" w:rsidRPr="002F2C79" w:rsidRDefault="002F2C79" w:rsidP="00E12881">
      <w:pPr>
        <w:numPr>
          <w:ilvl w:val="0"/>
          <w:numId w:val="2"/>
        </w:numPr>
        <w:spacing w:after="120"/>
        <w:rPr>
          <w:sz w:val="21"/>
          <w:szCs w:val="21"/>
        </w:rPr>
      </w:pPr>
      <w:r w:rsidRPr="002F2C79">
        <w:rPr>
          <w:sz w:val="21"/>
          <w:szCs w:val="21"/>
        </w:rPr>
        <w:t xml:space="preserve">Confalonieri, R., Bregaglio, S., Adam, M., Ruget, F., Li, T., Hasegawa, T., Yin, Z., Zhu, Y., Boote, K., Buis, S., Fumoto, T., </w:t>
      </w:r>
      <w:r w:rsidRPr="00464626">
        <w:rPr>
          <w:b/>
          <w:sz w:val="21"/>
          <w:szCs w:val="21"/>
        </w:rPr>
        <w:t>Gaydon, D.</w:t>
      </w:r>
      <w:r w:rsidRPr="002F2C79">
        <w:rPr>
          <w:sz w:val="21"/>
          <w:szCs w:val="21"/>
        </w:rPr>
        <w:t xml:space="preserve">, Lafarge, T., Marcaida, M., Nakagawa, H., Ruane, A.C., Balwinder-Singh, Singh, U., Tang, L., Tao, F., </w:t>
      </w:r>
      <w:proofErr w:type="spellStart"/>
      <w:r w:rsidRPr="002F2C79">
        <w:rPr>
          <w:sz w:val="21"/>
          <w:szCs w:val="21"/>
        </w:rPr>
        <w:t>Fugice</w:t>
      </w:r>
      <w:proofErr w:type="spellEnd"/>
      <w:r w:rsidRPr="002F2C79">
        <w:rPr>
          <w:sz w:val="21"/>
          <w:szCs w:val="21"/>
        </w:rPr>
        <w:t xml:space="preserve">, J., Yoshida, H., Zhang, Z., Wilson, L.T., Baker, J., Yang, Y., </w:t>
      </w:r>
      <w:proofErr w:type="spellStart"/>
      <w:r w:rsidRPr="002F2C79">
        <w:rPr>
          <w:sz w:val="21"/>
          <w:szCs w:val="21"/>
        </w:rPr>
        <w:t>Masutomi</w:t>
      </w:r>
      <w:proofErr w:type="spellEnd"/>
      <w:r w:rsidRPr="002F2C79">
        <w:rPr>
          <w:sz w:val="21"/>
          <w:szCs w:val="21"/>
        </w:rPr>
        <w:t xml:space="preserve">, Y., Wallach, D., </w:t>
      </w:r>
      <w:proofErr w:type="spellStart"/>
      <w:r w:rsidRPr="002F2C79">
        <w:rPr>
          <w:sz w:val="21"/>
          <w:szCs w:val="21"/>
        </w:rPr>
        <w:t>Acutis</w:t>
      </w:r>
      <w:proofErr w:type="spellEnd"/>
      <w:r w:rsidRPr="002F2C79">
        <w:rPr>
          <w:sz w:val="21"/>
          <w:szCs w:val="21"/>
        </w:rPr>
        <w:t xml:space="preserve">, M., Bouman, B.A.M., 2016. A taxonomy-based approach to shed light on the babel of mathematical analogies for rice simulation, </w:t>
      </w:r>
      <w:r w:rsidRPr="00F01FBE">
        <w:rPr>
          <w:i/>
          <w:sz w:val="21"/>
          <w:szCs w:val="21"/>
        </w:rPr>
        <w:t>Environmental Modelling and Software</w:t>
      </w:r>
      <w:r w:rsidRPr="002F2C79">
        <w:rPr>
          <w:sz w:val="21"/>
          <w:szCs w:val="21"/>
        </w:rPr>
        <w:t xml:space="preserve"> 85, pp332-341.</w:t>
      </w:r>
    </w:p>
    <w:p w14:paraId="7EDE80B8" w14:textId="77777777" w:rsidR="002F2C79" w:rsidRPr="002F2C79" w:rsidRDefault="002F2C79" w:rsidP="00E12881">
      <w:pPr>
        <w:numPr>
          <w:ilvl w:val="0"/>
          <w:numId w:val="2"/>
        </w:numPr>
        <w:spacing w:after="120"/>
        <w:rPr>
          <w:sz w:val="21"/>
          <w:szCs w:val="21"/>
        </w:rPr>
      </w:pPr>
      <w:r w:rsidRPr="002F2C79">
        <w:rPr>
          <w:sz w:val="21"/>
          <w:szCs w:val="21"/>
        </w:rPr>
        <w:lastRenderedPageBreak/>
        <w:t xml:space="preserve">Balwinder-Singh, Humphreys, E., </w:t>
      </w:r>
      <w:r w:rsidRPr="00464626">
        <w:rPr>
          <w:b/>
          <w:sz w:val="21"/>
          <w:szCs w:val="21"/>
        </w:rPr>
        <w:t>Gaydon, D.S.</w:t>
      </w:r>
      <w:r w:rsidRPr="002F2C79">
        <w:rPr>
          <w:sz w:val="21"/>
          <w:szCs w:val="21"/>
        </w:rPr>
        <w:t xml:space="preserve"> and Eberbach, P.L., 2016. Evaluation of the effects of mulch on optimum sowing date and irrigation management of zero till wheat in central Punjab, India using APSIM. </w:t>
      </w:r>
      <w:r w:rsidRPr="00464626">
        <w:rPr>
          <w:i/>
          <w:sz w:val="21"/>
          <w:szCs w:val="21"/>
        </w:rPr>
        <w:t>Field Crops Research</w:t>
      </w:r>
      <w:r w:rsidRPr="002F2C79">
        <w:rPr>
          <w:sz w:val="21"/>
          <w:szCs w:val="21"/>
        </w:rPr>
        <w:t xml:space="preserve"> 197, pp83-96.</w:t>
      </w:r>
    </w:p>
    <w:p w14:paraId="38FD0675" w14:textId="1AE6A790" w:rsidR="002F2C79" w:rsidRPr="002F2C79" w:rsidRDefault="002F2C79" w:rsidP="00E12881">
      <w:pPr>
        <w:numPr>
          <w:ilvl w:val="0"/>
          <w:numId w:val="2"/>
        </w:numPr>
        <w:spacing w:after="120"/>
        <w:rPr>
          <w:sz w:val="21"/>
          <w:szCs w:val="21"/>
        </w:rPr>
      </w:pPr>
      <w:proofErr w:type="spellStart"/>
      <w:r w:rsidRPr="002F2C79">
        <w:rPr>
          <w:sz w:val="21"/>
          <w:szCs w:val="21"/>
        </w:rPr>
        <w:t>Makowski</w:t>
      </w:r>
      <w:proofErr w:type="spellEnd"/>
      <w:r w:rsidRPr="002F2C79">
        <w:rPr>
          <w:sz w:val="21"/>
          <w:szCs w:val="21"/>
        </w:rPr>
        <w:t xml:space="preserve">, D., Asseng, S., Ewert, F., </w:t>
      </w:r>
      <w:proofErr w:type="spellStart"/>
      <w:r w:rsidRPr="002F2C79">
        <w:rPr>
          <w:sz w:val="21"/>
          <w:szCs w:val="21"/>
        </w:rPr>
        <w:t>Bassu</w:t>
      </w:r>
      <w:proofErr w:type="spellEnd"/>
      <w:r w:rsidRPr="002F2C79">
        <w:rPr>
          <w:sz w:val="21"/>
          <w:szCs w:val="21"/>
        </w:rPr>
        <w:t xml:space="preserve">, S., Durand, J.-L., Li, T., </w:t>
      </w:r>
      <w:proofErr w:type="spellStart"/>
      <w:r w:rsidRPr="002F2C79">
        <w:rPr>
          <w:sz w:val="21"/>
          <w:szCs w:val="21"/>
        </w:rPr>
        <w:t>Martre</w:t>
      </w:r>
      <w:proofErr w:type="spellEnd"/>
      <w:r w:rsidRPr="002F2C79">
        <w:rPr>
          <w:sz w:val="21"/>
          <w:szCs w:val="21"/>
        </w:rPr>
        <w:t xml:space="preserve">, P., </w:t>
      </w:r>
      <w:proofErr w:type="spellStart"/>
      <w:r w:rsidRPr="002F2C79">
        <w:rPr>
          <w:sz w:val="21"/>
          <w:szCs w:val="21"/>
        </w:rPr>
        <w:t>Adam,M</w:t>
      </w:r>
      <w:proofErr w:type="spellEnd"/>
      <w:r w:rsidRPr="002F2C79">
        <w:rPr>
          <w:sz w:val="21"/>
          <w:szCs w:val="21"/>
        </w:rPr>
        <w:t xml:space="preserve">., Aggarwal, P.K., Angulo, C., Baron, C., Basso, B., </w:t>
      </w:r>
      <w:proofErr w:type="spellStart"/>
      <w:r w:rsidRPr="002F2C79">
        <w:rPr>
          <w:sz w:val="21"/>
          <w:szCs w:val="21"/>
        </w:rPr>
        <w:t>Bertuzzi</w:t>
      </w:r>
      <w:proofErr w:type="spellEnd"/>
      <w:r w:rsidRPr="002F2C79">
        <w:rPr>
          <w:sz w:val="21"/>
          <w:szCs w:val="21"/>
        </w:rPr>
        <w:t xml:space="preserve">, P., </w:t>
      </w:r>
      <w:proofErr w:type="spellStart"/>
      <w:r w:rsidRPr="002F2C79">
        <w:rPr>
          <w:sz w:val="21"/>
          <w:szCs w:val="21"/>
        </w:rPr>
        <w:t>Biernath</w:t>
      </w:r>
      <w:proofErr w:type="spellEnd"/>
      <w:r w:rsidRPr="002F2C79">
        <w:rPr>
          <w:sz w:val="21"/>
          <w:szCs w:val="21"/>
        </w:rPr>
        <w:t>, C.,</w:t>
      </w:r>
      <w:proofErr w:type="spellStart"/>
      <w:r w:rsidRPr="002F2C79">
        <w:rPr>
          <w:sz w:val="21"/>
          <w:szCs w:val="21"/>
        </w:rPr>
        <w:t>Boogaard</w:t>
      </w:r>
      <w:proofErr w:type="spellEnd"/>
      <w:r w:rsidRPr="002F2C79">
        <w:rPr>
          <w:sz w:val="21"/>
          <w:szCs w:val="21"/>
        </w:rPr>
        <w:t xml:space="preserve">, H., Boote, K.J., Bouman, B., Bregaglio, S., </w:t>
      </w:r>
      <w:proofErr w:type="spellStart"/>
      <w:r w:rsidRPr="002F2C79">
        <w:rPr>
          <w:sz w:val="21"/>
          <w:szCs w:val="21"/>
        </w:rPr>
        <w:t>Brisson</w:t>
      </w:r>
      <w:proofErr w:type="spellEnd"/>
      <w:r w:rsidRPr="002F2C79">
        <w:rPr>
          <w:sz w:val="21"/>
          <w:szCs w:val="21"/>
        </w:rPr>
        <w:t>, N., Buis, S.,</w:t>
      </w:r>
      <w:proofErr w:type="spellStart"/>
      <w:r w:rsidRPr="002F2C79">
        <w:rPr>
          <w:sz w:val="21"/>
          <w:szCs w:val="21"/>
        </w:rPr>
        <w:t>Cammarano</w:t>
      </w:r>
      <w:proofErr w:type="spellEnd"/>
      <w:r w:rsidRPr="002F2C79">
        <w:rPr>
          <w:sz w:val="21"/>
          <w:szCs w:val="21"/>
        </w:rPr>
        <w:t xml:space="preserve">, D., </w:t>
      </w:r>
      <w:proofErr w:type="spellStart"/>
      <w:r w:rsidRPr="002F2C79">
        <w:rPr>
          <w:sz w:val="21"/>
          <w:szCs w:val="21"/>
        </w:rPr>
        <w:t>Challinor</w:t>
      </w:r>
      <w:proofErr w:type="spellEnd"/>
      <w:r w:rsidRPr="002F2C79">
        <w:rPr>
          <w:sz w:val="21"/>
          <w:szCs w:val="21"/>
        </w:rPr>
        <w:t xml:space="preserve">, A.J., Confalonieri, R., </w:t>
      </w:r>
      <w:proofErr w:type="spellStart"/>
      <w:r w:rsidRPr="002F2C79">
        <w:rPr>
          <w:sz w:val="21"/>
          <w:szCs w:val="21"/>
        </w:rPr>
        <w:t>Conijn</w:t>
      </w:r>
      <w:proofErr w:type="spellEnd"/>
      <w:r w:rsidRPr="002F2C79">
        <w:rPr>
          <w:sz w:val="21"/>
          <w:szCs w:val="21"/>
        </w:rPr>
        <w:t xml:space="preserve">, J.G., </w:t>
      </w:r>
      <w:proofErr w:type="spellStart"/>
      <w:r w:rsidRPr="002F2C79">
        <w:rPr>
          <w:sz w:val="21"/>
          <w:szCs w:val="21"/>
        </w:rPr>
        <w:t>Corbeels</w:t>
      </w:r>
      <w:proofErr w:type="spellEnd"/>
      <w:r w:rsidRPr="002F2C79">
        <w:rPr>
          <w:sz w:val="21"/>
          <w:szCs w:val="21"/>
        </w:rPr>
        <w:t>, M.,</w:t>
      </w:r>
      <w:proofErr w:type="spellStart"/>
      <w:r w:rsidRPr="002F2C79">
        <w:rPr>
          <w:sz w:val="21"/>
          <w:szCs w:val="21"/>
        </w:rPr>
        <w:t>Deryng</w:t>
      </w:r>
      <w:proofErr w:type="spellEnd"/>
      <w:r w:rsidRPr="002F2C79">
        <w:rPr>
          <w:sz w:val="21"/>
          <w:szCs w:val="21"/>
        </w:rPr>
        <w:t xml:space="preserve">, D., De </w:t>
      </w:r>
      <w:proofErr w:type="spellStart"/>
      <w:r w:rsidRPr="002F2C79">
        <w:rPr>
          <w:sz w:val="21"/>
          <w:szCs w:val="21"/>
        </w:rPr>
        <w:t>Sanctis</w:t>
      </w:r>
      <w:proofErr w:type="spellEnd"/>
      <w:r w:rsidRPr="002F2C79">
        <w:rPr>
          <w:sz w:val="21"/>
          <w:szCs w:val="21"/>
        </w:rPr>
        <w:t xml:space="preserve">, G., </w:t>
      </w:r>
      <w:proofErr w:type="spellStart"/>
      <w:r w:rsidRPr="002F2C79">
        <w:rPr>
          <w:sz w:val="21"/>
          <w:szCs w:val="21"/>
        </w:rPr>
        <w:t>Doltra</w:t>
      </w:r>
      <w:proofErr w:type="spellEnd"/>
      <w:r w:rsidRPr="002F2C79">
        <w:rPr>
          <w:sz w:val="21"/>
          <w:szCs w:val="21"/>
        </w:rPr>
        <w:t xml:space="preserve">, J., Fumoto, T., </w:t>
      </w:r>
      <w:r w:rsidRPr="00EC41CA">
        <w:rPr>
          <w:b/>
          <w:sz w:val="21"/>
          <w:szCs w:val="21"/>
        </w:rPr>
        <w:t>Gaydon, D.</w:t>
      </w:r>
      <w:r w:rsidR="00EC41CA">
        <w:rPr>
          <w:b/>
          <w:sz w:val="21"/>
          <w:szCs w:val="21"/>
        </w:rPr>
        <w:t>S.</w:t>
      </w:r>
      <w:r w:rsidRPr="002F2C79">
        <w:rPr>
          <w:sz w:val="21"/>
          <w:szCs w:val="21"/>
        </w:rPr>
        <w:t xml:space="preserve">, </w:t>
      </w:r>
      <w:proofErr w:type="spellStart"/>
      <w:r w:rsidRPr="002F2C79">
        <w:rPr>
          <w:sz w:val="21"/>
          <w:szCs w:val="21"/>
        </w:rPr>
        <w:t>Gayler</w:t>
      </w:r>
      <w:proofErr w:type="spellEnd"/>
      <w:r w:rsidRPr="002F2C79">
        <w:rPr>
          <w:sz w:val="21"/>
          <w:szCs w:val="21"/>
        </w:rPr>
        <w:t xml:space="preserve">, S., </w:t>
      </w:r>
      <w:proofErr w:type="spellStart"/>
      <w:r w:rsidRPr="002F2C79">
        <w:rPr>
          <w:sz w:val="21"/>
          <w:szCs w:val="21"/>
        </w:rPr>
        <w:t>Goldberg,R</w:t>
      </w:r>
      <w:proofErr w:type="spellEnd"/>
      <w:r w:rsidRPr="002F2C79">
        <w:rPr>
          <w:sz w:val="21"/>
          <w:szCs w:val="21"/>
        </w:rPr>
        <w:t xml:space="preserve">., Grant, R.F., </w:t>
      </w:r>
      <w:proofErr w:type="spellStart"/>
      <w:r w:rsidRPr="002F2C79">
        <w:rPr>
          <w:sz w:val="21"/>
          <w:szCs w:val="21"/>
        </w:rPr>
        <w:t>Grassini</w:t>
      </w:r>
      <w:proofErr w:type="spellEnd"/>
      <w:r w:rsidRPr="002F2C79">
        <w:rPr>
          <w:sz w:val="21"/>
          <w:szCs w:val="21"/>
        </w:rPr>
        <w:t xml:space="preserve">, P., Hatfield, J.L., Hasegawa, T., </w:t>
      </w:r>
      <w:proofErr w:type="spellStart"/>
      <w:r w:rsidRPr="002F2C79">
        <w:rPr>
          <w:sz w:val="21"/>
          <w:szCs w:val="21"/>
        </w:rPr>
        <w:t>Heng</w:t>
      </w:r>
      <w:proofErr w:type="spellEnd"/>
      <w:r w:rsidRPr="002F2C79">
        <w:rPr>
          <w:sz w:val="21"/>
          <w:szCs w:val="21"/>
        </w:rPr>
        <w:t xml:space="preserve">, L., Hoek, S., </w:t>
      </w:r>
      <w:proofErr w:type="spellStart"/>
      <w:r w:rsidRPr="002F2C79">
        <w:rPr>
          <w:sz w:val="21"/>
          <w:szCs w:val="21"/>
        </w:rPr>
        <w:t>Hooker,J</w:t>
      </w:r>
      <w:proofErr w:type="spellEnd"/>
      <w:r w:rsidRPr="002F2C79">
        <w:rPr>
          <w:sz w:val="21"/>
          <w:szCs w:val="21"/>
        </w:rPr>
        <w:t xml:space="preserve">., Hunt, L.A., </w:t>
      </w:r>
      <w:proofErr w:type="spellStart"/>
      <w:r w:rsidRPr="002F2C79">
        <w:rPr>
          <w:sz w:val="21"/>
          <w:szCs w:val="21"/>
        </w:rPr>
        <w:t>Ingwersen</w:t>
      </w:r>
      <w:proofErr w:type="spellEnd"/>
      <w:r w:rsidRPr="002F2C79">
        <w:rPr>
          <w:sz w:val="21"/>
          <w:szCs w:val="21"/>
        </w:rPr>
        <w:t xml:space="preserve">, J., </w:t>
      </w:r>
      <w:proofErr w:type="spellStart"/>
      <w:r w:rsidRPr="002F2C79">
        <w:rPr>
          <w:sz w:val="21"/>
          <w:szCs w:val="21"/>
        </w:rPr>
        <w:t>Izaurralde</w:t>
      </w:r>
      <w:proofErr w:type="spellEnd"/>
      <w:r w:rsidRPr="002F2C79">
        <w:rPr>
          <w:sz w:val="21"/>
          <w:szCs w:val="21"/>
        </w:rPr>
        <w:t xml:space="preserve">, R.C., </w:t>
      </w:r>
      <w:proofErr w:type="spellStart"/>
      <w:r w:rsidRPr="002F2C79">
        <w:rPr>
          <w:sz w:val="21"/>
          <w:szCs w:val="21"/>
        </w:rPr>
        <w:t>Jongschaap</w:t>
      </w:r>
      <w:proofErr w:type="spellEnd"/>
      <w:r w:rsidRPr="002F2C79">
        <w:rPr>
          <w:sz w:val="21"/>
          <w:szCs w:val="21"/>
        </w:rPr>
        <w:t>, R.E.E., Jones, J.W.,</w:t>
      </w:r>
      <w:proofErr w:type="spellStart"/>
      <w:r w:rsidRPr="002F2C79">
        <w:rPr>
          <w:sz w:val="21"/>
          <w:szCs w:val="21"/>
        </w:rPr>
        <w:t>Kemanian</w:t>
      </w:r>
      <w:proofErr w:type="spellEnd"/>
      <w:r w:rsidRPr="002F2C79">
        <w:rPr>
          <w:sz w:val="21"/>
          <w:szCs w:val="21"/>
        </w:rPr>
        <w:t xml:space="preserve">, R.A., </w:t>
      </w:r>
      <w:proofErr w:type="spellStart"/>
      <w:r w:rsidRPr="002F2C79">
        <w:rPr>
          <w:sz w:val="21"/>
          <w:szCs w:val="21"/>
        </w:rPr>
        <w:t>Kersebaum</w:t>
      </w:r>
      <w:proofErr w:type="spellEnd"/>
      <w:r w:rsidRPr="002F2C79">
        <w:rPr>
          <w:sz w:val="21"/>
          <w:szCs w:val="21"/>
        </w:rPr>
        <w:t xml:space="preserve">, K.C., Kim, S.H., </w:t>
      </w:r>
      <w:proofErr w:type="spellStart"/>
      <w:r w:rsidRPr="002F2C79">
        <w:rPr>
          <w:sz w:val="21"/>
          <w:szCs w:val="21"/>
        </w:rPr>
        <w:t>Lizaso</w:t>
      </w:r>
      <w:proofErr w:type="spellEnd"/>
      <w:r w:rsidRPr="002F2C79">
        <w:rPr>
          <w:sz w:val="21"/>
          <w:szCs w:val="21"/>
        </w:rPr>
        <w:t xml:space="preserve">, J., Marcaida Iii, M., </w:t>
      </w:r>
      <w:proofErr w:type="spellStart"/>
      <w:r w:rsidRPr="002F2C79">
        <w:rPr>
          <w:sz w:val="21"/>
          <w:szCs w:val="21"/>
        </w:rPr>
        <w:t>Müller,C</w:t>
      </w:r>
      <w:proofErr w:type="spellEnd"/>
      <w:r w:rsidRPr="002F2C79">
        <w:rPr>
          <w:sz w:val="21"/>
          <w:szCs w:val="21"/>
        </w:rPr>
        <w:t xml:space="preserve">., Nakagawa, H., Naresh Kumar, S., </w:t>
      </w:r>
      <w:proofErr w:type="spellStart"/>
      <w:r w:rsidRPr="002F2C79">
        <w:rPr>
          <w:sz w:val="21"/>
          <w:szCs w:val="21"/>
        </w:rPr>
        <w:t>Nendel</w:t>
      </w:r>
      <w:proofErr w:type="spellEnd"/>
      <w:r w:rsidRPr="002F2C79">
        <w:rPr>
          <w:sz w:val="21"/>
          <w:szCs w:val="21"/>
        </w:rPr>
        <w:t xml:space="preserve">, C., O’Leary, G.J., </w:t>
      </w:r>
      <w:proofErr w:type="spellStart"/>
      <w:r w:rsidRPr="002F2C79">
        <w:rPr>
          <w:sz w:val="21"/>
          <w:szCs w:val="21"/>
        </w:rPr>
        <w:t>Olesen</w:t>
      </w:r>
      <w:proofErr w:type="spellEnd"/>
      <w:r w:rsidRPr="002F2C79">
        <w:rPr>
          <w:sz w:val="21"/>
          <w:szCs w:val="21"/>
        </w:rPr>
        <w:t xml:space="preserve">, J.E., </w:t>
      </w:r>
      <w:proofErr w:type="spellStart"/>
      <w:r w:rsidRPr="002F2C79">
        <w:rPr>
          <w:sz w:val="21"/>
          <w:szCs w:val="21"/>
        </w:rPr>
        <w:t>Oriol,P</w:t>
      </w:r>
      <w:proofErr w:type="spellEnd"/>
      <w:r w:rsidRPr="002F2C79">
        <w:rPr>
          <w:sz w:val="21"/>
          <w:szCs w:val="21"/>
        </w:rPr>
        <w:t xml:space="preserve">., Osborne, T.M., </w:t>
      </w:r>
      <w:proofErr w:type="spellStart"/>
      <w:r w:rsidRPr="002F2C79">
        <w:rPr>
          <w:sz w:val="21"/>
          <w:szCs w:val="21"/>
        </w:rPr>
        <w:t>Palosuo</w:t>
      </w:r>
      <w:proofErr w:type="spellEnd"/>
      <w:r w:rsidRPr="002F2C79">
        <w:rPr>
          <w:sz w:val="21"/>
          <w:szCs w:val="21"/>
        </w:rPr>
        <w:t xml:space="preserve">, T., </w:t>
      </w:r>
      <w:proofErr w:type="spellStart"/>
      <w:r w:rsidRPr="002F2C79">
        <w:rPr>
          <w:sz w:val="21"/>
          <w:szCs w:val="21"/>
        </w:rPr>
        <w:t>Pravia</w:t>
      </w:r>
      <w:proofErr w:type="spellEnd"/>
      <w:r w:rsidRPr="002F2C79">
        <w:rPr>
          <w:sz w:val="21"/>
          <w:szCs w:val="21"/>
        </w:rPr>
        <w:t xml:space="preserve">, M.V., </w:t>
      </w:r>
      <w:proofErr w:type="spellStart"/>
      <w:r w:rsidRPr="002F2C79">
        <w:rPr>
          <w:sz w:val="21"/>
          <w:szCs w:val="21"/>
        </w:rPr>
        <w:t>Priesack</w:t>
      </w:r>
      <w:proofErr w:type="spellEnd"/>
      <w:r w:rsidRPr="002F2C79">
        <w:rPr>
          <w:sz w:val="21"/>
          <w:szCs w:val="21"/>
        </w:rPr>
        <w:t xml:space="preserve">, E., </w:t>
      </w:r>
      <w:proofErr w:type="spellStart"/>
      <w:r w:rsidRPr="002F2C79">
        <w:rPr>
          <w:sz w:val="21"/>
          <w:szCs w:val="21"/>
        </w:rPr>
        <w:t>Ripoche</w:t>
      </w:r>
      <w:proofErr w:type="spellEnd"/>
      <w:r w:rsidRPr="002F2C79">
        <w:rPr>
          <w:sz w:val="21"/>
          <w:szCs w:val="21"/>
        </w:rPr>
        <w:t xml:space="preserve">, D., </w:t>
      </w:r>
      <w:proofErr w:type="spellStart"/>
      <w:r w:rsidRPr="002F2C79">
        <w:rPr>
          <w:sz w:val="21"/>
          <w:szCs w:val="21"/>
        </w:rPr>
        <w:t>Rosenzweig,C</w:t>
      </w:r>
      <w:proofErr w:type="spellEnd"/>
      <w:r w:rsidRPr="002F2C79">
        <w:rPr>
          <w:sz w:val="21"/>
          <w:szCs w:val="21"/>
        </w:rPr>
        <w:t xml:space="preserve">., Ruane, A.C., Ruget, F., Sau, F., Semenov, M.A., </w:t>
      </w:r>
      <w:proofErr w:type="spellStart"/>
      <w:r w:rsidRPr="002F2C79">
        <w:rPr>
          <w:sz w:val="21"/>
          <w:szCs w:val="21"/>
        </w:rPr>
        <w:t>Shcherbak</w:t>
      </w:r>
      <w:proofErr w:type="spellEnd"/>
      <w:r w:rsidRPr="002F2C79">
        <w:rPr>
          <w:sz w:val="21"/>
          <w:szCs w:val="21"/>
        </w:rPr>
        <w:t xml:space="preserve">, I., Singh, B., </w:t>
      </w:r>
      <w:proofErr w:type="spellStart"/>
      <w:r w:rsidRPr="002F2C79">
        <w:rPr>
          <w:sz w:val="21"/>
          <w:szCs w:val="21"/>
        </w:rPr>
        <w:t>Singh,U</w:t>
      </w:r>
      <w:proofErr w:type="spellEnd"/>
      <w:r w:rsidRPr="002F2C79">
        <w:rPr>
          <w:sz w:val="21"/>
          <w:szCs w:val="21"/>
        </w:rPr>
        <w:t xml:space="preserve">., Soo, H.K., </w:t>
      </w:r>
      <w:proofErr w:type="spellStart"/>
      <w:r w:rsidRPr="002F2C79">
        <w:rPr>
          <w:sz w:val="21"/>
          <w:szCs w:val="21"/>
        </w:rPr>
        <w:t>Steduto</w:t>
      </w:r>
      <w:proofErr w:type="spellEnd"/>
      <w:r w:rsidRPr="002F2C79">
        <w:rPr>
          <w:sz w:val="21"/>
          <w:szCs w:val="21"/>
        </w:rPr>
        <w:t xml:space="preserve">, P., </w:t>
      </w:r>
      <w:proofErr w:type="spellStart"/>
      <w:r w:rsidRPr="002F2C79">
        <w:rPr>
          <w:sz w:val="21"/>
          <w:szCs w:val="21"/>
        </w:rPr>
        <w:t>Stöckle</w:t>
      </w:r>
      <w:proofErr w:type="spellEnd"/>
      <w:r w:rsidRPr="002F2C79">
        <w:rPr>
          <w:sz w:val="21"/>
          <w:szCs w:val="21"/>
        </w:rPr>
        <w:t xml:space="preserve">, C., </w:t>
      </w:r>
      <w:proofErr w:type="spellStart"/>
      <w:r w:rsidRPr="002F2C79">
        <w:rPr>
          <w:sz w:val="21"/>
          <w:szCs w:val="21"/>
        </w:rPr>
        <w:t>Stratonovitch</w:t>
      </w:r>
      <w:proofErr w:type="spellEnd"/>
      <w:r w:rsidRPr="002F2C79">
        <w:rPr>
          <w:sz w:val="21"/>
          <w:szCs w:val="21"/>
        </w:rPr>
        <w:t xml:space="preserve">, P., </w:t>
      </w:r>
      <w:proofErr w:type="spellStart"/>
      <w:r w:rsidRPr="002F2C79">
        <w:rPr>
          <w:sz w:val="21"/>
          <w:szCs w:val="21"/>
        </w:rPr>
        <w:t>Streck</w:t>
      </w:r>
      <w:proofErr w:type="spellEnd"/>
      <w:r w:rsidRPr="002F2C79">
        <w:rPr>
          <w:sz w:val="21"/>
          <w:szCs w:val="21"/>
        </w:rPr>
        <w:t xml:space="preserve">, T., </w:t>
      </w:r>
      <w:proofErr w:type="spellStart"/>
      <w:r w:rsidRPr="002F2C79">
        <w:rPr>
          <w:sz w:val="21"/>
          <w:szCs w:val="21"/>
        </w:rPr>
        <w:t>Supit</w:t>
      </w:r>
      <w:proofErr w:type="spellEnd"/>
      <w:r w:rsidRPr="002F2C79">
        <w:rPr>
          <w:sz w:val="21"/>
          <w:szCs w:val="21"/>
        </w:rPr>
        <w:t xml:space="preserve">, I., </w:t>
      </w:r>
      <w:proofErr w:type="spellStart"/>
      <w:r w:rsidRPr="002F2C79">
        <w:rPr>
          <w:sz w:val="21"/>
          <w:szCs w:val="21"/>
        </w:rPr>
        <w:t>Tang,L</w:t>
      </w:r>
      <w:proofErr w:type="spellEnd"/>
      <w:r w:rsidRPr="002F2C79">
        <w:rPr>
          <w:sz w:val="21"/>
          <w:szCs w:val="21"/>
        </w:rPr>
        <w:t xml:space="preserve">., Tao, F., Teixeira, E.I., Thorburn, P., </w:t>
      </w:r>
      <w:proofErr w:type="spellStart"/>
      <w:r w:rsidRPr="002F2C79">
        <w:rPr>
          <w:sz w:val="21"/>
          <w:szCs w:val="21"/>
        </w:rPr>
        <w:t>Timlin</w:t>
      </w:r>
      <w:proofErr w:type="spellEnd"/>
      <w:r w:rsidRPr="002F2C79">
        <w:rPr>
          <w:sz w:val="21"/>
          <w:szCs w:val="21"/>
        </w:rPr>
        <w:t xml:space="preserve">, D., </w:t>
      </w:r>
      <w:proofErr w:type="spellStart"/>
      <w:r w:rsidRPr="002F2C79">
        <w:rPr>
          <w:sz w:val="21"/>
          <w:szCs w:val="21"/>
        </w:rPr>
        <w:t>Travasso</w:t>
      </w:r>
      <w:proofErr w:type="spellEnd"/>
      <w:r w:rsidRPr="002F2C79">
        <w:rPr>
          <w:sz w:val="21"/>
          <w:szCs w:val="21"/>
        </w:rPr>
        <w:t xml:space="preserve">, M., </w:t>
      </w:r>
      <w:proofErr w:type="spellStart"/>
      <w:r w:rsidRPr="002F2C79">
        <w:rPr>
          <w:sz w:val="21"/>
          <w:szCs w:val="21"/>
        </w:rPr>
        <w:t>Rötter</w:t>
      </w:r>
      <w:proofErr w:type="spellEnd"/>
      <w:r w:rsidRPr="002F2C79">
        <w:rPr>
          <w:sz w:val="21"/>
          <w:szCs w:val="21"/>
        </w:rPr>
        <w:t xml:space="preserve">, R.P., </w:t>
      </w:r>
      <w:proofErr w:type="spellStart"/>
      <w:r w:rsidRPr="002F2C79">
        <w:rPr>
          <w:sz w:val="21"/>
          <w:szCs w:val="21"/>
        </w:rPr>
        <w:t>Waha,K</w:t>
      </w:r>
      <w:proofErr w:type="spellEnd"/>
      <w:r w:rsidRPr="002F2C79">
        <w:rPr>
          <w:sz w:val="21"/>
          <w:szCs w:val="21"/>
        </w:rPr>
        <w:t xml:space="preserve">., Wallach, D., White, J.W., Wilkens, P., Williams, J.R., Wolf, J., Yin, X., </w:t>
      </w:r>
      <w:proofErr w:type="spellStart"/>
      <w:r w:rsidRPr="002F2C79">
        <w:rPr>
          <w:sz w:val="21"/>
          <w:szCs w:val="21"/>
        </w:rPr>
        <w:t>Yoshida,H</w:t>
      </w:r>
      <w:proofErr w:type="spellEnd"/>
      <w:r w:rsidRPr="002F2C79">
        <w:rPr>
          <w:sz w:val="21"/>
          <w:szCs w:val="21"/>
        </w:rPr>
        <w:t xml:space="preserve">., Zhang, Z., Zhu, Y., 2015. A statistical analysis of three ensembles of crop model responses to temperature and CO2 concentration. </w:t>
      </w:r>
      <w:r w:rsidRPr="00464626">
        <w:rPr>
          <w:i/>
          <w:sz w:val="21"/>
          <w:szCs w:val="21"/>
        </w:rPr>
        <w:t>Agricultural and Forest Meteorology</w:t>
      </w:r>
      <w:r w:rsidRPr="002F2C79">
        <w:rPr>
          <w:sz w:val="21"/>
          <w:szCs w:val="21"/>
        </w:rPr>
        <w:t xml:space="preserve"> 214, pp483–493, </w:t>
      </w:r>
      <w:hyperlink r:id="rId14" w:history="1">
        <w:r w:rsidR="00464626" w:rsidRPr="00067CE8">
          <w:rPr>
            <w:rStyle w:val="Hyperlink"/>
            <w:sz w:val="21"/>
            <w:szCs w:val="21"/>
          </w:rPr>
          <w:t>http://dx.doi.org/10.1016/j.agrformet.2015.09.013</w:t>
        </w:r>
      </w:hyperlink>
      <w:r w:rsidR="00464626">
        <w:rPr>
          <w:sz w:val="21"/>
          <w:szCs w:val="21"/>
        </w:rPr>
        <w:t xml:space="preserve"> </w:t>
      </w:r>
      <w:r w:rsidRPr="002F2C79">
        <w:rPr>
          <w:sz w:val="21"/>
          <w:szCs w:val="21"/>
        </w:rPr>
        <w:t>.</w:t>
      </w:r>
    </w:p>
    <w:p w14:paraId="5DED9AD5" w14:textId="77777777" w:rsidR="002F2C79" w:rsidRPr="002F2C79" w:rsidRDefault="002F2C79" w:rsidP="00E12881">
      <w:pPr>
        <w:numPr>
          <w:ilvl w:val="0"/>
          <w:numId w:val="2"/>
        </w:numPr>
        <w:spacing w:after="120"/>
        <w:rPr>
          <w:sz w:val="21"/>
          <w:szCs w:val="21"/>
        </w:rPr>
      </w:pPr>
      <w:r w:rsidRPr="002F2C79">
        <w:rPr>
          <w:sz w:val="21"/>
          <w:szCs w:val="21"/>
        </w:rPr>
        <w:t xml:space="preserve">Amarasingha, R.P.R.K., Suriyagoda, L.D.B., Marambe, B., </w:t>
      </w:r>
      <w:r w:rsidRPr="00EC41CA">
        <w:rPr>
          <w:b/>
          <w:sz w:val="21"/>
          <w:szCs w:val="21"/>
        </w:rPr>
        <w:t>Gaydon, D.S.,</w:t>
      </w:r>
      <w:r w:rsidRPr="002F2C79">
        <w:rPr>
          <w:sz w:val="21"/>
          <w:szCs w:val="21"/>
        </w:rPr>
        <w:t xml:space="preserve"> Galagedara, L.W., </w:t>
      </w:r>
      <w:proofErr w:type="spellStart"/>
      <w:r w:rsidRPr="002F2C79">
        <w:rPr>
          <w:sz w:val="21"/>
          <w:szCs w:val="21"/>
        </w:rPr>
        <w:t>Punyawardena</w:t>
      </w:r>
      <w:proofErr w:type="spellEnd"/>
      <w:r w:rsidRPr="002F2C79">
        <w:rPr>
          <w:sz w:val="21"/>
          <w:szCs w:val="21"/>
        </w:rPr>
        <w:t xml:space="preserve">, R., Silva, G.L.L.P., Nidumolu, U., Howden, M., 2015. Simulation of crop and water productivity for rice (Oryza sativa L.) using APSIM under diverse agro-climatic conditions and water management techniques in Sri Lanka, </w:t>
      </w:r>
      <w:r w:rsidRPr="00464626">
        <w:rPr>
          <w:i/>
          <w:sz w:val="21"/>
          <w:szCs w:val="21"/>
        </w:rPr>
        <w:t>Agricultural Water Management</w:t>
      </w:r>
      <w:r w:rsidRPr="002F2C79">
        <w:rPr>
          <w:sz w:val="21"/>
          <w:szCs w:val="21"/>
        </w:rPr>
        <w:t xml:space="preserve"> 160, 132–143.</w:t>
      </w:r>
    </w:p>
    <w:p w14:paraId="7F59BF88" w14:textId="77777777" w:rsidR="002F2C79" w:rsidRPr="002F2C79" w:rsidRDefault="002F2C79" w:rsidP="00E12881">
      <w:pPr>
        <w:numPr>
          <w:ilvl w:val="0"/>
          <w:numId w:val="2"/>
        </w:numPr>
        <w:spacing w:after="120"/>
        <w:rPr>
          <w:sz w:val="21"/>
          <w:szCs w:val="21"/>
        </w:rPr>
      </w:pPr>
      <w:r w:rsidRPr="002F2C79">
        <w:rPr>
          <w:sz w:val="21"/>
          <w:szCs w:val="21"/>
        </w:rPr>
        <w:t xml:space="preserve">Balwinder-Singh, Humphreys, E., Sudhir-Yadav, </w:t>
      </w:r>
      <w:r w:rsidRPr="00EC41CA">
        <w:rPr>
          <w:b/>
          <w:sz w:val="21"/>
          <w:szCs w:val="21"/>
        </w:rPr>
        <w:t>Gaydon, D.S.,</w:t>
      </w:r>
      <w:r w:rsidRPr="002F2C79">
        <w:rPr>
          <w:sz w:val="21"/>
          <w:szCs w:val="21"/>
        </w:rPr>
        <w:t xml:space="preserve"> 2015. Options for increasing the productivity of the rice-wheat system of north-west India while reducing groundwater depletion. Part 1. Rice variety duration, sowing date and inclusion of mungbean, </w:t>
      </w:r>
      <w:r w:rsidRPr="00464626">
        <w:rPr>
          <w:i/>
          <w:sz w:val="21"/>
          <w:szCs w:val="21"/>
        </w:rPr>
        <w:t>Field Crops Research</w:t>
      </w:r>
      <w:r w:rsidRPr="002F2C79">
        <w:rPr>
          <w:sz w:val="21"/>
          <w:szCs w:val="21"/>
        </w:rPr>
        <w:t xml:space="preserve"> 173, 68-80.</w:t>
      </w:r>
    </w:p>
    <w:p w14:paraId="3115C2A9" w14:textId="623046F8" w:rsidR="002F2C79" w:rsidRPr="002F2C79" w:rsidRDefault="002F2C79" w:rsidP="00E12881">
      <w:pPr>
        <w:numPr>
          <w:ilvl w:val="0"/>
          <w:numId w:val="2"/>
        </w:numPr>
        <w:spacing w:after="120"/>
        <w:rPr>
          <w:sz w:val="21"/>
          <w:szCs w:val="21"/>
        </w:rPr>
      </w:pPr>
      <w:r w:rsidRPr="002F2C79">
        <w:rPr>
          <w:sz w:val="21"/>
          <w:szCs w:val="21"/>
        </w:rPr>
        <w:t xml:space="preserve">Balwinder-Singh, Humphreys, E., </w:t>
      </w:r>
      <w:r w:rsidRPr="00EC41CA">
        <w:rPr>
          <w:b/>
          <w:sz w:val="21"/>
          <w:szCs w:val="21"/>
        </w:rPr>
        <w:t>Gaydon, D.S.</w:t>
      </w:r>
      <w:r w:rsidRPr="002F2C79">
        <w:rPr>
          <w:sz w:val="21"/>
          <w:szCs w:val="21"/>
        </w:rPr>
        <w:t>, Sudhir-Yadav, 2015. Options for increasing the productivity of the rice-wheat system of north-west India while reducing groundwater depletion. Part 2. Is conservation agriculture the answer</w:t>
      </w:r>
      <w:r w:rsidR="00F01FBE" w:rsidRPr="002F2C79">
        <w:rPr>
          <w:sz w:val="21"/>
          <w:szCs w:val="21"/>
        </w:rPr>
        <w:t>?</w:t>
      </w:r>
      <w:r w:rsidRPr="002F2C79">
        <w:rPr>
          <w:sz w:val="21"/>
          <w:szCs w:val="21"/>
        </w:rPr>
        <w:t xml:space="preserve"> </w:t>
      </w:r>
      <w:r w:rsidRPr="00464626">
        <w:rPr>
          <w:i/>
          <w:sz w:val="21"/>
          <w:szCs w:val="21"/>
        </w:rPr>
        <w:t>Field Crops Research</w:t>
      </w:r>
      <w:r w:rsidRPr="002F2C79">
        <w:rPr>
          <w:sz w:val="21"/>
          <w:szCs w:val="21"/>
        </w:rPr>
        <w:t xml:space="preserve"> 173, 81-94.</w:t>
      </w:r>
    </w:p>
    <w:p w14:paraId="2AD9A9C8" w14:textId="77777777" w:rsidR="002F2C79" w:rsidRPr="002F2C79" w:rsidRDefault="002F2C79" w:rsidP="00E12881">
      <w:pPr>
        <w:numPr>
          <w:ilvl w:val="0"/>
          <w:numId w:val="2"/>
        </w:numPr>
        <w:spacing w:after="120"/>
        <w:rPr>
          <w:sz w:val="21"/>
          <w:szCs w:val="21"/>
        </w:rPr>
      </w:pPr>
      <w:r w:rsidRPr="002F2C79">
        <w:rPr>
          <w:sz w:val="21"/>
          <w:szCs w:val="21"/>
        </w:rPr>
        <w:t xml:space="preserve">Li, T., Hasegawa, T., Yin, X., Zhu, Y., Boote, K.J., Adam, M., Bregaglio, S., Buis, S., Confalonieri, R., Fumoto, T., </w:t>
      </w:r>
      <w:r w:rsidRPr="00EC41CA">
        <w:rPr>
          <w:b/>
          <w:sz w:val="21"/>
          <w:szCs w:val="21"/>
        </w:rPr>
        <w:t>Gaydon, D.S.,</w:t>
      </w:r>
      <w:r w:rsidRPr="002F2C79">
        <w:rPr>
          <w:sz w:val="21"/>
          <w:szCs w:val="21"/>
        </w:rPr>
        <w:t xml:space="preserve"> Marcaida, M., Nakagawa, H., Oriol, P., Ruane, A.C., Ruget, F., Balwinder-Singh, Singh, U., Tang, L., Tao, F., Wilkens, P.W., Yoshida, H., Zhang, Z., and Bouman, B.A.M., 2015. Crop-model ensembles reduce uncertainty in predicting rice yield under climate change, </w:t>
      </w:r>
      <w:r w:rsidRPr="00464626">
        <w:rPr>
          <w:i/>
          <w:sz w:val="21"/>
          <w:szCs w:val="21"/>
        </w:rPr>
        <w:t>Global Change Biology</w:t>
      </w:r>
      <w:r w:rsidRPr="002F2C79">
        <w:rPr>
          <w:sz w:val="21"/>
          <w:szCs w:val="21"/>
        </w:rPr>
        <w:t xml:space="preserve"> 21(3), pp 1328–1341.</w:t>
      </w:r>
    </w:p>
    <w:p w14:paraId="7B533611" w14:textId="77777777" w:rsidR="002F2C79" w:rsidRPr="002F2C79" w:rsidRDefault="002F2C79" w:rsidP="00E12881">
      <w:pPr>
        <w:numPr>
          <w:ilvl w:val="0"/>
          <w:numId w:val="2"/>
        </w:numPr>
        <w:spacing w:after="120"/>
        <w:rPr>
          <w:sz w:val="21"/>
          <w:szCs w:val="21"/>
        </w:rPr>
      </w:pPr>
      <w:r w:rsidRPr="002F2C79">
        <w:rPr>
          <w:sz w:val="21"/>
          <w:szCs w:val="21"/>
        </w:rPr>
        <w:t xml:space="preserve">Holzworth, D.P., Huth, N.I., deVoil, P.G., Zurcher, E.J., Herrmann, N.I., McLean, G., </w:t>
      </w:r>
      <w:proofErr w:type="spellStart"/>
      <w:r w:rsidRPr="002F2C79">
        <w:rPr>
          <w:sz w:val="21"/>
          <w:szCs w:val="21"/>
        </w:rPr>
        <w:t>Chenu</w:t>
      </w:r>
      <w:proofErr w:type="spellEnd"/>
      <w:r w:rsidRPr="002F2C79">
        <w:rPr>
          <w:sz w:val="21"/>
          <w:szCs w:val="21"/>
        </w:rPr>
        <w:t xml:space="preserve">, K., van </w:t>
      </w:r>
      <w:proofErr w:type="spellStart"/>
      <w:r w:rsidRPr="002F2C79">
        <w:rPr>
          <w:sz w:val="21"/>
          <w:szCs w:val="21"/>
        </w:rPr>
        <w:t>Oosterom</w:t>
      </w:r>
      <w:proofErr w:type="spellEnd"/>
      <w:r w:rsidRPr="002F2C79">
        <w:rPr>
          <w:sz w:val="21"/>
          <w:szCs w:val="21"/>
        </w:rPr>
        <w:t xml:space="preserve">, E., Snow, V., Murphy, C., Moore, A.D., Brown, H.,  Whish, J.P.M., Verrall, S., Fainges, J., Bell, L.W., Peake, A.S., Poulton, P.L., Hochman, Z., Thorburn, P.J., </w:t>
      </w:r>
      <w:r w:rsidRPr="00EC41CA">
        <w:rPr>
          <w:b/>
          <w:sz w:val="21"/>
          <w:szCs w:val="21"/>
        </w:rPr>
        <w:t>Gaydon, D.S.,</w:t>
      </w:r>
      <w:r w:rsidRPr="002F2C79">
        <w:rPr>
          <w:sz w:val="21"/>
          <w:szCs w:val="21"/>
        </w:rPr>
        <w:t xml:space="preserve"> Dalgliesh, N.P., Rodriguez, D., Cox, H., Chapman, S., Doherty, A., Teixeira, E., Sharp, J., Cichota, R., Vogeler, I., Li, F.Y., Wang, E., Hammer, G.L., Robertson, M.J., Dimes, J., Carberry, P.S., Hargreaves, J.N.G., MacLeod, N., McDonald, C., Harsdorf, J., Wedgwood, S., Keating, B.A., 2014.  APSIM - Evolution towards a new generation of agricultural systems simulation, </w:t>
      </w:r>
      <w:r w:rsidRPr="00464626">
        <w:rPr>
          <w:i/>
          <w:sz w:val="21"/>
          <w:szCs w:val="21"/>
        </w:rPr>
        <w:t>Environmental Modelling and Software</w:t>
      </w:r>
      <w:r w:rsidRPr="002F2C79">
        <w:rPr>
          <w:sz w:val="21"/>
          <w:szCs w:val="21"/>
        </w:rPr>
        <w:t xml:space="preserve"> 62, 327-350. </w:t>
      </w:r>
    </w:p>
    <w:p w14:paraId="424E3744" w14:textId="77777777" w:rsidR="002F2C79" w:rsidRPr="002F2C79" w:rsidRDefault="002F2C79" w:rsidP="00E12881">
      <w:pPr>
        <w:numPr>
          <w:ilvl w:val="0"/>
          <w:numId w:val="2"/>
        </w:numPr>
        <w:spacing w:after="120"/>
        <w:rPr>
          <w:sz w:val="21"/>
          <w:szCs w:val="21"/>
        </w:rPr>
      </w:pPr>
      <w:r w:rsidRPr="002F2C79">
        <w:rPr>
          <w:sz w:val="21"/>
          <w:szCs w:val="21"/>
        </w:rPr>
        <w:t xml:space="preserve">Subash, N., Shamim, M., Singh, V. K., </w:t>
      </w:r>
      <w:proofErr w:type="spellStart"/>
      <w:r w:rsidRPr="002F2C79">
        <w:rPr>
          <w:sz w:val="21"/>
          <w:szCs w:val="21"/>
        </w:rPr>
        <w:t>Gangwar</w:t>
      </w:r>
      <w:proofErr w:type="spellEnd"/>
      <w:r w:rsidRPr="002F2C79">
        <w:rPr>
          <w:sz w:val="21"/>
          <w:szCs w:val="21"/>
        </w:rPr>
        <w:t xml:space="preserve">, B., Balwinder-Singh, </w:t>
      </w:r>
      <w:r w:rsidRPr="00EC41CA">
        <w:rPr>
          <w:b/>
          <w:sz w:val="21"/>
          <w:szCs w:val="21"/>
        </w:rPr>
        <w:t>Gaydon, D.S.,</w:t>
      </w:r>
      <w:r w:rsidRPr="002F2C79">
        <w:rPr>
          <w:sz w:val="21"/>
          <w:szCs w:val="21"/>
        </w:rPr>
        <w:t xml:space="preserve"> Roth, C.H., Poulton, P.L., </w:t>
      </w:r>
      <w:proofErr w:type="spellStart"/>
      <w:r w:rsidRPr="002F2C79">
        <w:rPr>
          <w:sz w:val="21"/>
          <w:szCs w:val="21"/>
        </w:rPr>
        <w:t>Sikka</w:t>
      </w:r>
      <w:proofErr w:type="spellEnd"/>
      <w:r w:rsidRPr="002F2C79">
        <w:rPr>
          <w:sz w:val="21"/>
          <w:szCs w:val="21"/>
        </w:rPr>
        <w:t xml:space="preserve">, A.K., 2014. Applicability of APSIM to capture the effectiveness of irrigation management decisions in rice-based cropping sequence in the Upper-Gangetic Plains of India, </w:t>
      </w:r>
      <w:r w:rsidRPr="00464626">
        <w:rPr>
          <w:i/>
          <w:sz w:val="21"/>
          <w:szCs w:val="21"/>
        </w:rPr>
        <w:t>Paddy and Water Environment</w:t>
      </w:r>
      <w:r w:rsidRPr="002F2C79">
        <w:rPr>
          <w:sz w:val="21"/>
          <w:szCs w:val="21"/>
        </w:rPr>
        <w:t xml:space="preserve"> 13(4), 325-335. (DOI 10.1007/s10333-014-0443-1).</w:t>
      </w:r>
    </w:p>
    <w:p w14:paraId="4DAB06BE" w14:textId="77777777" w:rsidR="002F2C79" w:rsidRPr="002F2C79" w:rsidRDefault="002F2C79" w:rsidP="00E12881">
      <w:pPr>
        <w:numPr>
          <w:ilvl w:val="0"/>
          <w:numId w:val="2"/>
        </w:numPr>
        <w:spacing w:after="120"/>
        <w:rPr>
          <w:sz w:val="21"/>
          <w:szCs w:val="21"/>
        </w:rPr>
      </w:pPr>
      <w:r w:rsidRPr="002F2C79">
        <w:rPr>
          <w:sz w:val="21"/>
          <w:szCs w:val="21"/>
        </w:rPr>
        <w:t xml:space="preserve">Rashid, M.H., Afroz, S., </w:t>
      </w:r>
      <w:r w:rsidRPr="00EC41CA">
        <w:rPr>
          <w:b/>
          <w:sz w:val="21"/>
          <w:szCs w:val="21"/>
        </w:rPr>
        <w:t>Gaydon, D.S.,</w:t>
      </w:r>
      <w:r w:rsidRPr="002F2C79">
        <w:rPr>
          <w:sz w:val="21"/>
          <w:szCs w:val="21"/>
        </w:rPr>
        <w:t xml:space="preserve"> Muttaleb, A., Poulton, P.L., Roth, C.H., Abedin, M.Z. 2014. Climate Change Perception and Adaptation Options for Agriculture in Southern Khulna of Bangladesh, </w:t>
      </w:r>
      <w:r w:rsidRPr="00464626">
        <w:rPr>
          <w:i/>
          <w:sz w:val="21"/>
          <w:szCs w:val="21"/>
        </w:rPr>
        <w:t>Applied Ecology and Environmental Sciences</w:t>
      </w:r>
      <w:r w:rsidRPr="002F2C79">
        <w:rPr>
          <w:sz w:val="21"/>
          <w:szCs w:val="21"/>
        </w:rPr>
        <w:t xml:space="preserve"> 2(1), 25-31.</w:t>
      </w:r>
    </w:p>
    <w:p w14:paraId="352E751A" w14:textId="77777777" w:rsidR="002F2C79" w:rsidRPr="002F2C79" w:rsidRDefault="002F2C79" w:rsidP="00E12881">
      <w:pPr>
        <w:numPr>
          <w:ilvl w:val="0"/>
          <w:numId w:val="2"/>
        </w:numPr>
        <w:spacing w:after="120"/>
        <w:rPr>
          <w:sz w:val="21"/>
          <w:szCs w:val="21"/>
        </w:rPr>
      </w:pPr>
      <w:r w:rsidRPr="002F2C79">
        <w:rPr>
          <w:sz w:val="21"/>
          <w:szCs w:val="21"/>
        </w:rPr>
        <w:t xml:space="preserve">Hochman, Z., Carberry, P.S., Robertson, M.J., </w:t>
      </w:r>
      <w:r w:rsidRPr="00EC41CA">
        <w:rPr>
          <w:b/>
          <w:sz w:val="21"/>
          <w:szCs w:val="21"/>
        </w:rPr>
        <w:t>Gaydon, D.S.,</w:t>
      </w:r>
      <w:r w:rsidRPr="002F2C79">
        <w:rPr>
          <w:sz w:val="21"/>
          <w:szCs w:val="21"/>
        </w:rPr>
        <w:t xml:space="preserve"> Bell, L.W., McIntosh, P.C., 2013, Prospects for ecological intensification of Australian agriculture, </w:t>
      </w:r>
      <w:r w:rsidRPr="00464626">
        <w:rPr>
          <w:i/>
          <w:sz w:val="21"/>
          <w:szCs w:val="21"/>
        </w:rPr>
        <w:t>European Journal of Agronomy</w:t>
      </w:r>
      <w:r w:rsidRPr="002F2C79">
        <w:rPr>
          <w:sz w:val="21"/>
          <w:szCs w:val="21"/>
        </w:rPr>
        <w:t xml:space="preserve"> 44, 109-123.</w:t>
      </w:r>
    </w:p>
    <w:p w14:paraId="524F2443" w14:textId="77777777" w:rsidR="002F2C79" w:rsidRPr="002F2C79" w:rsidRDefault="002F2C79" w:rsidP="00E12881">
      <w:pPr>
        <w:numPr>
          <w:ilvl w:val="0"/>
          <w:numId w:val="2"/>
        </w:numPr>
        <w:spacing w:after="120"/>
        <w:rPr>
          <w:sz w:val="21"/>
          <w:szCs w:val="21"/>
        </w:rPr>
      </w:pPr>
      <w:r w:rsidRPr="00EC41CA">
        <w:rPr>
          <w:b/>
          <w:sz w:val="21"/>
          <w:szCs w:val="21"/>
        </w:rPr>
        <w:t>Gaydon, D.S.,</w:t>
      </w:r>
      <w:r w:rsidRPr="002F2C79">
        <w:rPr>
          <w:sz w:val="21"/>
          <w:szCs w:val="21"/>
        </w:rPr>
        <w:t xml:space="preserve"> Meinke, H., Rodriguez, D., McGrath D.J., 2012. Comparing water options for irrigation farmers using Modern Portfolio Theory, </w:t>
      </w:r>
      <w:r w:rsidRPr="00464626">
        <w:rPr>
          <w:i/>
          <w:sz w:val="21"/>
          <w:szCs w:val="21"/>
        </w:rPr>
        <w:t>Agricultural Water Management</w:t>
      </w:r>
      <w:r w:rsidRPr="002F2C79">
        <w:rPr>
          <w:sz w:val="21"/>
          <w:szCs w:val="21"/>
        </w:rPr>
        <w:t xml:space="preserve"> 115, 1-9. </w:t>
      </w:r>
    </w:p>
    <w:p w14:paraId="412EF28F" w14:textId="77777777" w:rsidR="002F2C79" w:rsidRPr="002F2C79" w:rsidRDefault="002F2C79" w:rsidP="00E12881">
      <w:pPr>
        <w:numPr>
          <w:ilvl w:val="0"/>
          <w:numId w:val="2"/>
        </w:numPr>
        <w:spacing w:after="120"/>
        <w:rPr>
          <w:sz w:val="21"/>
          <w:szCs w:val="21"/>
        </w:rPr>
      </w:pPr>
      <w:r w:rsidRPr="00EC41CA">
        <w:rPr>
          <w:b/>
          <w:sz w:val="21"/>
          <w:szCs w:val="21"/>
        </w:rPr>
        <w:t>Gaydon, D.S.,</w:t>
      </w:r>
      <w:r w:rsidRPr="002F2C79">
        <w:rPr>
          <w:sz w:val="21"/>
          <w:szCs w:val="21"/>
        </w:rPr>
        <w:t xml:space="preserve"> Probert, M.E., Buresh, R.J., Meinke, H., Suriadi, A.., Dobermann, A., Bouman, B.A.M., Timsina, J., 2012. Rice in cropping systems - Modelling transitions between flooded and non-flooded soil environments, </w:t>
      </w:r>
      <w:r w:rsidRPr="00EC41CA">
        <w:rPr>
          <w:i/>
          <w:sz w:val="21"/>
          <w:szCs w:val="21"/>
        </w:rPr>
        <w:t>European Journal of Agronomy</w:t>
      </w:r>
      <w:r w:rsidRPr="002F2C79">
        <w:rPr>
          <w:sz w:val="21"/>
          <w:szCs w:val="21"/>
        </w:rPr>
        <w:t xml:space="preserve"> 39, 9-24.</w:t>
      </w:r>
    </w:p>
    <w:p w14:paraId="411C3815" w14:textId="77777777" w:rsidR="002F2C79" w:rsidRPr="002F2C79" w:rsidRDefault="002F2C79" w:rsidP="00E12881">
      <w:pPr>
        <w:numPr>
          <w:ilvl w:val="0"/>
          <w:numId w:val="2"/>
        </w:numPr>
        <w:spacing w:after="120"/>
        <w:rPr>
          <w:sz w:val="21"/>
          <w:szCs w:val="21"/>
        </w:rPr>
      </w:pPr>
      <w:r w:rsidRPr="00EC41CA">
        <w:rPr>
          <w:b/>
          <w:sz w:val="21"/>
          <w:szCs w:val="21"/>
        </w:rPr>
        <w:lastRenderedPageBreak/>
        <w:t>Gaydon, D.S.,</w:t>
      </w:r>
      <w:r w:rsidRPr="002F2C79">
        <w:rPr>
          <w:sz w:val="21"/>
          <w:szCs w:val="21"/>
        </w:rPr>
        <w:t xml:space="preserve"> Probert, M.E., Buresh, R.J., Meinke, H., Timsina, J., 2012. Capturing the role of algae in rice crop production and soil organic carbon maintenance, </w:t>
      </w:r>
      <w:r w:rsidRPr="00EC41CA">
        <w:rPr>
          <w:i/>
          <w:sz w:val="21"/>
          <w:szCs w:val="21"/>
        </w:rPr>
        <w:t>European Journal of Agronomy</w:t>
      </w:r>
      <w:r w:rsidRPr="002F2C79">
        <w:rPr>
          <w:sz w:val="21"/>
          <w:szCs w:val="21"/>
        </w:rPr>
        <w:t xml:space="preserve"> 39, 35-43.</w:t>
      </w:r>
    </w:p>
    <w:p w14:paraId="72A05930" w14:textId="77777777" w:rsidR="002F2C79" w:rsidRPr="002F2C79" w:rsidRDefault="002F2C79" w:rsidP="00E12881">
      <w:pPr>
        <w:numPr>
          <w:ilvl w:val="0"/>
          <w:numId w:val="2"/>
        </w:numPr>
        <w:spacing w:after="120"/>
        <w:rPr>
          <w:sz w:val="21"/>
          <w:szCs w:val="21"/>
        </w:rPr>
      </w:pPr>
      <w:r w:rsidRPr="00EC41CA">
        <w:rPr>
          <w:b/>
          <w:sz w:val="21"/>
          <w:szCs w:val="21"/>
        </w:rPr>
        <w:t>Gaydon, D.S.,</w:t>
      </w:r>
      <w:r w:rsidRPr="002F2C79">
        <w:rPr>
          <w:sz w:val="21"/>
          <w:szCs w:val="21"/>
        </w:rPr>
        <w:t xml:space="preserve"> Meinke, H., Rodriguez, D., 2012. The best farm-level irrigation strategy changes seasonally with fluctuating water availability, </w:t>
      </w:r>
      <w:r w:rsidRPr="00EC41CA">
        <w:rPr>
          <w:i/>
          <w:sz w:val="21"/>
          <w:szCs w:val="21"/>
        </w:rPr>
        <w:t>Agricultural Water Management</w:t>
      </w:r>
      <w:r w:rsidRPr="002F2C79">
        <w:rPr>
          <w:sz w:val="21"/>
          <w:szCs w:val="21"/>
        </w:rPr>
        <w:t xml:space="preserve"> 103, 33– 42. </w:t>
      </w:r>
    </w:p>
    <w:p w14:paraId="0C8A854B" w14:textId="77777777" w:rsidR="002F2C79" w:rsidRPr="002F2C79" w:rsidRDefault="002F2C79" w:rsidP="00E12881">
      <w:pPr>
        <w:numPr>
          <w:ilvl w:val="0"/>
          <w:numId w:val="2"/>
        </w:numPr>
        <w:spacing w:after="120"/>
        <w:rPr>
          <w:sz w:val="21"/>
          <w:szCs w:val="21"/>
        </w:rPr>
      </w:pPr>
      <w:r w:rsidRPr="002F2C79">
        <w:rPr>
          <w:sz w:val="21"/>
          <w:szCs w:val="21"/>
        </w:rPr>
        <w:t xml:space="preserve">Balwinder-Singh, </w:t>
      </w:r>
      <w:r w:rsidRPr="00EC41CA">
        <w:rPr>
          <w:b/>
          <w:sz w:val="21"/>
          <w:szCs w:val="21"/>
        </w:rPr>
        <w:t>Gaydon, D.S.,</w:t>
      </w:r>
      <w:r w:rsidRPr="002F2C79">
        <w:rPr>
          <w:sz w:val="21"/>
          <w:szCs w:val="21"/>
        </w:rPr>
        <w:t xml:space="preserve"> Humphreys, E., Eberbach, P.L., 2011.  The effects of mulch and irrigation management on wheat in Punjab, India—Evaluation of the APSIM model, </w:t>
      </w:r>
      <w:r w:rsidRPr="00EC41CA">
        <w:rPr>
          <w:i/>
          <w:sz w:val="21"/>
          <w:szCs w:val="21"/>
        </w:rPr>
        <w:t>Field Crops Research</w:t>
      </w:r>
      <w:r w:rsidRPr="002F2C79">
        <w:rPr>
          <w:sz w:val="21"/>
          <w:szCs w:val="21"/>
        </w:rPr>
        <w:t xml:space="preserve"> 124(1), 1-13.</w:t>
      </w:r>
    </w:p>
    <w:p w14:paraId="392855A7" w14:textId="77777777" w:rsidR="002F2C79" w:rsidRPr="002F2C79" w:rsidRDefault="002F2C79" w:rsidP="00E12881">
      <w:pPr>
        <w:numPr>
          <w:ilvl w:val="0"/>
          <w:numId w:val="2"/>
        </w:numPr>
        <w:spacing w:after="120"/>
        <w:rPr>
          <w:sz w:val="21"/>
          <w:szCs w:val="21"/>
        </w:rPr>
      </w:pPr>
      <w:r w:rsidRPr="002F2C79">
        <w:rPr>
          <w:sz w:val="21"/>
          <w:szCs w:val="21"/>
        </w:rPr>
        <w:t xml:space="preserve">Brown P.R., Phung, M.T., </w:t>
      </w:r>
      <w:r w:rsidRPr="00EC41CA">
        <w:rPr>
          <w:b/>
          <w:sz w:val="21"/>
          <w:szCs w:val="21"/>
        </w:rPr>
        <w:t>Gaydon D.S.,</w:t>
      </w:r>
      <w:r w:rsidRPr="002F2C79">
        <w:rPr>
          <w:sz w:val="21"/>
          <w:szCs w:val="21"/>
        </w:rPr>
        <w:t xml:space="preserve"> 2011. Rats in rice: linking crop and pest models to explore management strategies, </w:t>
      </w:r>
      <w:r w:rsidRPr="00EC41CA">
        <w:rPr>
          <w:i/>
          <w:sz w:val="21"/>
          <w:szCs w:val="21"/>
        </w:rPr>
        <w:t>Wildlife Research</w:t>
      </w:r>
      <w:r w:rsidRPr="002F2C79">
        <w:rPr>
          <w:sz w:val="21"/>
          <w:szCs w:val="21"/>
        </w:rPr>
        <w:t xml:space="preserve"> 38, 560–567.</w:t>
      </w:r>
    </w:p>
    <w:p w14:paraId="5B6AC57A" w14:textId="77777777" w:rsidR="002F2C79" w:rsidRPr="002F2C79" w:rsidRDefault="002F2C79" w:rsidP="00E12881">
      <w:pPr>
        <w:numPr>
          <w:ilvl w:val="0"/>
          <w:numId w:val="2"/>
        </w:numPr>
        <w:spacing w:after="120"/>
        <w:rPr>
          <w:sz w:val="21"/>
          <w:szCs w:val="21"/>
        </w:rPr>
      </w:pPr>
      <w:r w:rsidRPr="002F2C79">
        <w:rPr>
          <w:sz w:val="21"/>
          <w:szCs w:val="21"/>
        </w:rPr>
        <w:t xml:space="preserve">Dunn B.W., </w:t>
      </w:r>
      <w:r w:rsidRPr="00EC41CA">
        <w:rPr>
          <w:b/>
          <w:sz w:val="21"/>
          <w:szCs w:val="21"/>
        </w:rPr>
        <w:t>Gaydon D.S.,</w:t>
      </w:r>
      <w:r w:rsidRPr="002F2C79">
        <w:rPr>
          <w:sz w:val="21"/>
          <w:szCs w:val="21"/>
        </w:rPr>
        <w:t xml:space="preserve"> 2011. Rice growth, yield and water productivity responses to irrigation scheduling prior to the delayed application of continuous flooding in south-east Australia, </w:t>
      </w:r>
      <w:r w:rsidRPr="00EC41CA">
        <w:rPr>
          <w:i/>
          <w:sz w:val="21"/>
          <w:szCs w:val="21"/>
        </w:rPr>
        <w:t>Agricultural Water Management</w:t>
      </w:r>
      <w:r w:rsidRPr="002F2C79">
        <w:rPr>
          <w:sz w:val="21"/>
          <w:szCs w:val="21"/>
        </w:rPr>
        <w:t xml:space="preserve"> 98, 1799–1807</w:t>
      </w:r>
    </w:p>
    <w:p w14:paraId="2A26C30C" w14:textId="77777777" w:rsidR="002F2C79" w:rsidRPr="002F2C79" w:rsidRDefault="002F2C79" w:rsidP="00E12881">
      <w:pPr>
        <w:numPr>
          <w:ilvl w:val="0"/>
          <w:numId w:val="2"/>
        </w:numPr>
        <w:spacing w:after="120"/>
        <w:rPr>
          <w:sz w:val="21"/>
          <w:szCs w:val="21"/>
        </w:rPr>
      </w:pPr>
      <w:proofErr w:type="spellStart"/>
      <w:r w:rsidRPr="002F2C79">
        <w:rPr>
          <w:sz w:val="21"/>
          <w:szCs w:val="21"/>
        </w:rPr>
        <w:t>Mcintyre</w:t>
      </w:r>
      <w:proofErr w:type="spellEnd"/>
      <w:r w:rsidRPr="002F2C79">
        <w:rPr>
          <w:sz w:val="21"/>
          <w:szCs w:val="21"/>
        </w:rPr>
        <w:t xml:space="preserve">, S., McGinness, H.M., </w:t>
      </w:r>
      <w:r w:rsidRPr="00EC41CA">
        <w:rPr>
          <w:b/>
          <w:sz w:val="21"/>
          <w:szCs w:val="21"/>
        </w:rPr>
        <w:t>Gaydon, D.S.,</w:t>
      </w:r>
      <w:r w:rsidRPr="002F2C79">
        <w:rPr>
          <w:sz w:val="21"/>
          <w:szCs w:val="21"/>
        </w:rPr>
        <w:t xml:space="preserve"> Arthur, A.D., 2011.  Introducing irrigation efficiencies: prospects for water-dependent biodiversity in a rice agro-ecosystem, </w:t>
      </w:r>
      <w:r w:rsidRPr="00EC41CA">
        <w:rPr>
          <w:i/>
          <w:sz w:val="21"/>
          <w:szCs w:val="21"/>
        </w:rPr>
        <w:t>Environmental Conservation</w:t>
      </w:r>
      <w:r w:rsidRPr="002F2C79">
        <w:rPr>
          <w:sz w:val="21"/>
          <w:szCs w:val="21"/>
        </w:rPr>
        <w:t xml:space="preserve"> 38 (3), 353–365.</w:t>
      </w:r>
    </w:p>
    <w:p w14:paraId="2C156227" w14:textId="77777777" w:rsidR="002F2C79" w:rsidRPr="002F2C79" w:rsidRDefault="002F2C79" w:rsidP="00E12881">
      <w:pPr>
        <w:numPr>
          <w:ilvl w:val="0"/>
          <w:numId w:val="2"/>
        </w:numPr>
        <w:spacing w:after="120"/>
        <w:rPr>
          <w:sz w:val="21"/>
          <w:szCs w:val="21"/>
        </w:rPr>
      </w:pPr>
      <w:r w:rsidRPr="002F2C79">
        <w:rPr>
          <w:sz w:val="21"/>
          <w:szCs w:val="21"/>
        </w:rPr>
        <w:t xml:space="preserve">Park, S.E., Howden, S.M., Crimp, S.J., </w:t>
      </w:r>
      <w:r w:rsidRPr="00EC41CA">
        <w:rPr>
          <w:b/>
          <w:sz w:val="21"/>
          <w:szCs w:val="21"/>
        </w:rPr>
        <w:t>Gaydon, D.S</w:t>
      </w:r>
      <w:r w:rsidRPr="002F2C79">
        <w:rPr>
          <w:sz w:val="21"/>
          <w:szCs w:val="21"/>
        </w:rPr>
        <w:t xml:space="preserve">., Attwood, S.J., Kokic, P.N., 2010.  More than eco-efficiency is required to improve food system security, </w:t>
      </w:r>
      <w:r w:rsidRPr="00EC41CA">
        <w:rPr>
          <w:i/>
          <w:sz w:val="21"/>
          <w:szCs w:val="21"/>
        </w:rPr>
        <w:t>Crop Science</w:t>
      </w:r>
      <w:r w:rsidRPr="002F2C79">
        <w:rPr>
          <w:sz w:val="21"/>
          <w:szCs w:val="21"/>
        </w:rPr>
        <w:t xml:space="preserve"> 50(2), 132-141.</w:t>
      </w:r>
    </w:p>
    <w:p w14:paraId="4B632DE3" w14:textId="77777777" w:rsidR="002F2C79" w:rsidRPr="002F2C79" w:rsidRDefault="002F2C79" w:rsidP="00E12881">
      <w:pPr>
        <w:numPr>
          <w:ilvl w:val="0"/>
          <w:numId w:val="2"/>
        </w:numPr>
        <w:spacing w:after="120"/>
        <w:rPr>
          <w:sz w:val="21"/>
          <w:szCs w:val="21"/>
        </w:rPr>
      </w:pPr>
      <w:r w:rsidRPr="002F2C79">
        <w:rPr>
          <w:sz w:val="21"/>
          <w:szCs w:val="21"/>
        </w:rPr>
        <w:t xml:space="preserve">Paydar, Z., </w:t>
      </w:r>
      <w:r w:rsidRPr="00EC41CA">
        <w:rPr>
          <w:b/>
          <w:sz w:val="21"/>
          <w:szCs w:val="21"/>
        </w:rPr>
        <w:t>Gaydon, D.S.,</w:t>
      </w:r>
      <w:r w:rsidRPr="002F2C79">
        <w:rPr>
          <w:sz w:val="21"/>
          <w:szCs w:val="21"/>
        </w:rPr>
        <w:t xml:space="preserve"> Chen, Y., 2009.  A methodology for up-scaling irrigation losses, </w:t>
      </w:r>
      <w:r w:rsidRPr="00EC41CA">
        <w:rPr>
          <w:i/>
          <w:sz w:val="21"/>
          <w:szCs w:val="21"/>
        </w:rPr>
        <w:t>Irrigation Science</w:t>
      </w:r>
      <w:r w:rsidRPr="002F2C79">
        <w:rPr>
          <w:sz w:val="21"/>
          <w:szCs w:val="21"/>
        </w:rPr>
        <w:t xml:space="preserve"> 27(5), 347-356.</w:t>
      </w:r>
    </w:p>
    <w:p w14:paraId="36E42E63" w14:textId="77777777" w:rsidR="002F2C79" w:rsidRPr="002F2C79" w:rsidRDefault="002F2C79" w:rsidP="00E12881">
      <w:pPr>
        <w:numPr>
          <w:ilvl w:val="0"/>
          <w:numId w:val="2"/>
        </w:numPr>
        <w:spacing w:after="120"/>
        <w:rPr>
          <w:sz w:val="21"/>
          <w:szCs w:val="21"/>
        </w:rPr>
      </w:pPr>
      <w:r w:rsidRPr="002F2C79">
        <w:rPr>
          <w:sz w:val="21"/>
          <w:szCs w:val="21"/>
        </w:rPr>
        <w:t xml:space="preserve">Robertson, M.J., </w:t>
      </w:r>
      <w:r w:rsidRPr="00EC41CA">
        <w:rPr>
          <w:b/>
          <w:sz w:val="21"/>
          <w:szCs w:val="21"/>
        </w:rPr>
        <w:t>Gaydon, D.S.,</w:t>
      </w:r>
      <w:r w:rsidRPr="002F2C79">
        <w:rPr>
          <w:sz w:val="21"/>
          <w:szCs w:val="21"/>
        </w:rPr>
        <w:t xml:space="preserve"> Hall, D.J.M., Hills, A, Penny, S., 2005.  Production risks and water-use benefits of summer crop production on the south coast of Western Australia, </w:t>
      </w:r>
      <w:r w:rsidRPr="00EC41CA">
        <w:rPr>
          <w:i/>
          <w:sz w:val="21"/>
          <w:szCs w:val="21"/>
        </w:rPr>
        <w:t>Crop and Pasture Science</w:t>
      </w:r>
      <w:r w:rsidRPr="002F2C79">
        <w:rPr>
          <w:sz w:val="21"/>
          <w:szCs w:val="21"/>
        </w:rPr>
        <w:t xml:space="preserve"> 56(6), 597-612.</w:t>
      </w:r>
    </w:p>
    <w:p w14:paraId="6AD46C65" w14:textId="77777777" w:rsidR="002F2C79" w:rsidRPr="002F2C79" w:rsidRDefault="002F2C79" w:rsidP="00E12881">
      <w:pPr>
        <w:numPr>
          <w:ilvl w:val="0"/>
          <w:numId w:val="2"/>
        </w:numPr>
        <w:spacing w:after="120"/>
        <w:rPr>
          <w:sz w:val="21"/>
          <w:szCs w:val="21"/>
        </w:rPr>
      </w:pPr>
      <w:r w:rsidRPr="002F2C79">
        <w:rPr>
          <w:sz w:val="21"/>
          <w:szCs w:val="21"/>
        </w:rPr>
        <w:t xml:space="preserve">Keating B.A., </w:t>
      </w:r>
      <w:r w:rsidRPr="00EC41CA">
        <w:rPr>
          <w:b/>
          <w:sz w:val="21"/>
          <w:szCs w:val="21"/>
        </w:rPr>
        <w:t>Gaydon D.S.,</w:t>
      </w:r>
      <w:r w:rsidRPr="002F2C79">
        <w:rPr>
          <w:sz w:val="21"/>
          <w:szCs w:val="21"/>
        </w:rPr>
        <w:t xml:space="preserve"> Huth N.I., Probert M.E., Verburg K, Smith C.J., Bond W.J., 2002.  Use of modelling to explore the water balance of dryland farming systems in the Murray-Darling Basin, Australia, </w:t>
      </w:r>
      <w:r w:rsidRPr="00EC41CA">
        <w:rPr>
          <w:i/>
          <w:sz w:val="21"/>
          <w:szCs w:val="21"/>
        </w:rPr>
        <w:t>European Journal of Agronomy</w:t>
      </w:r>
      <w:r w:rsidRPr="002F2C79">
        <w:rPr>
          <w:sz w:val="21"/>
          <w:szCs w:val="21"/>
        </w:rPr>
        <w:t xml:space="preserve"> 18, 159-169.</w:t>
      </w:r>
    </w:p>
    <w:p w14:paraId="2A297CA4" w14:textId="724F5620" w:rsidR="00460885" w:rsidRPr="005679DF" w:rsidRDefault="002F2C79" w:rsidP="00E12881">
      <w:pPr>
        <w:numPr>
          <w:ilvl w:val="0"/>
          <w:numId w:val="2"/>
        </w:numPr>
        <w:spacing w:after="120"/>
        <w:rPr>
          <w:sz w:val="21"/>
          <w:szCs w:val="21"/>
        </w:rPr>
      </w:pPr>
      <w:proofErr w:type="spellStart"/>
      <w:r w:rsidRPr="002F2C79">
        <w:rPr>
          <w:sz w:val="21"/>
          <w:szCs w:val="21"/>
        </w:rPr>
        <w:t>Radajewski</w:t>
      </w:r>
      <w:proofErr w:type="spellEnd"/>
      <w:r w:rsidRPr="002F2C79">
        <w:rPr>
          <w:sz w:val="21"/>
          <w:szCs w:val="21"/>
        </w:rPr>
        <w:t xml:space="preserve"> W, </w:t>
      </w:r>
      <w:r w:rsidRPr="00EC41CA">
        <w:rPr>
          <w:b/>
          <w:sz w:val="21"/>
          <w:szCs w:val="21"/>
        </w:rPr>
        <w:t>Gaydon D.S.,</w:t>
      </w:r>
      <w:r w:rsidRPr="002F2C79">
        <w:rPr>
          <w:sz w:val="21"/>
          <w:szCs w:val="21"/>
        </w:rPr>
        <w:t xml:space="preserve"> McGahan E.J., 1990.  Optimization of Solar Hay Drying in a Step-Flow Dryer, </w:t>
      </w:r>
      <w:r w:rsidRPr="00EC41CA">
        <w:rPr>
          <w:i/>
          <w:sz w:val="21"/>
          <w:szCs w:val="21"/>
        </w:rPr>
        <w:t>Transactions of the American Society of Agricultural Engineers</w:t>
      </w:r>
      <w:r w:rsidRPr="002F2C79">
        <w:rPr>
          <w:sz w:val="21"/>
          <w:szCs w:val="21"/>
        </w:rPr>
        <w:t xml:space="preserve"> 33(5), 1423-1431.</w:t>
      </w:r>
    </w:p>
    <w:p w14:paraId="1DB70CF1" w14:textId="77777777" w:rsidR="00EC41CA" w:rsidRDefault="00EC41CA" w:rsidP="00A83A66">
      <w:pPr>
        <w:spacing w:after="120"/>
        <w:ind w:hanging="142"/>
        <w:rPr>
          <w:b/>
          <w:sz w:val="21"/>
          <w:szCs w:val="21"/>
        </w:rPr>
      </w:pPr>
    </w:p>
    <w:p w14:paraId="202BD50E" w14:textId="2C4D5549" w:rsidR="006F2036" w:rsidRPr="006F2036" w:rsidRDefault="006F2036" w:rsidP="00A83A66">
      <w:pPr>
        <w:spacing w:after="120"/>
        <w:ind w:hanging="142"/>
        <w:rPr>
          <w:b/>
          <w:sz w:val="21"/>
          <w:szCs w:val="21"/>
        </w:rPr>
      </w:pPr>
      <w:r>
        <w:rPr>
          <w:b/>
          <w:sz w:val="21"/>
          <w:szCs w:val="21"/>
        </w:rPr>
        <w:t>Books and Monographs</w:t>
      </w:r>
    </w:p>
    <w:p w14:paraId="1DCDB6CF" w14:textId="77777777" w:rsidR="006F2036" w:rsidRPr="006F2036" w:rsidRDefault="006F2036" w:rsidP="00E12881">
      <w:pPr>
        <w:pStyle w:val="ListParagraph"/>
        <w:numPr>
          <w:ilvl w:val="0"/>
          <w:numId w:val="4"/>
        </w:numPr>
        <w:spacing w:after="120"/>
        <w:rPr>
          <w:rFonts w:ascii="Arial" w:hAnsi="Arial" w:cs="Arial"/>
          <w:vanish/>
          <w:sz w:val="21"/>
          <w:szCs w:val="21"/>
        </w:rPr>
      </w:pPr>
    </w:p>
    <w:p w14:paraId="0A1A5B6A" w14:textId="77777777" w:rsidR="006F2036" w:rsidRPr="006F2036" w:rsidRDefault="006F2036" w:rsidP="00E12881">
      <w:pPr>
        <w:pStyle w:val="ListParagraph"/>
        <w:numPr>
          <w:ilvl w:val="0"/>
          <w:numId w:val="4"/>
        </w:numPr>
        <w:spacing w:after="120"/>
        <w:rPr>
          <w:rFonts w:ascii="Arial" w:hAnsi="Arial" w:cs="Arial"/>
          <w:vanish/>
          <w:sz w:val="21"/>
          <w:szCs w:val="21"/>
        </w:rPr>
      </w:pPr>
    </w:p>
    <w:p w14:paraId="7E6788A0" w14:textId="77777777" w:rsidR="006F2036" w:rsidRPr="006F2036" w:rsidRDefault="006F2036" w:rsidP="00E12881">
      <w:pPr>
        <w:pStyle w:val="ListParagraph"/>
        <w:numPr>
          <w:ilvl w:val="0"/>
          <w:numId w:val="4"/>
        </w:numPr>
        <w:spacing w:after="120"/>
        <w:rPr>
          <w:rFonts w:ascii="Arial" w:hAnsi="Arial" w:cs="Arial"/>
          <w:vanish/>
          <w:sz w:val="21"/>
          <w:szCs w:val="21"/>
        </w:rPr>
      </w:pPr>
    </w:p>
    <w:p w14:paraId="1ADD47B2" w14:textId="77777777" w:rsidR="006F2036" w:rsidRPr="006F2036" w:rsidRDefault="006F2036" w:rsidP="00E12881">
      <w:pPr>
        <w:pStyle w:val="ListParagraph"/>
        <w:numPr>
          <w:ilvl w:val="0"/>
          <w:numId w:val="4"/>
        </w:numPr>
        <w:spacing w:after="120"/>
        <w:rPr>
          <w:rFonts w:ascii="Arial" w:hAnsi="Arial" w:cs="Arial"/>
          <w:vanish/>
          <w:sz w:val="21"/>
          <w:szCs w:val="21"/>
        </w:rPr>
      </w:pPr>
    </w:p>
    <w:p w14:paraId="42B3089E" w14:textId="77777777" w:rsidR="006F2036" w:rsidRPr="006F2036" w:rsidRDefault="006F2036" w:rsidP="00E12881">
      <w:pPr>
        <w:pStyle w:val="ListParagraph"/>
        <w:numPr>
          <w:ilvl w:val="0"/>
          <w:numId w:val="4"/>
        </w:numPr>
        <w:spacing w:after="120"/>
        <w:rPr>
          <w:rFonts w:ascii="Arial" w:hAnsi="Arial" w:cs="Arial"/>
          <w:vanish/>
          <w:sz w:val="21"/>
          <w:szCs w:val="21"/>
        </w:rPr>
      </w:pPr>
    </w:p>
    <w:p w14:paraId="63FB8A11" w14:textId="77777777" w:rsidR="006F2036" w:rsidRPr="006F2036" w:rsidRDefault="006F2036" w:rsidP="00E12881">
      <w:pPr>
        <w:pStyle w:val="ListParagraph"/>
        <w:numPr>
          <w:ilvl w:val="0"/>
          <w:numId w:val="4"/>
        </w:numPr>
        <w:spacing w:after="120"/>
        <w:rPr>
          <w:rFonts w:ascii="Arial" w:hAnsi="Arial" w:cs="Arial"/>
          <w:vanish/>
          <w:sz w:val="21"/>
          <w:szCs w:val="21"/>
        </w:rPr>
      </w:pPr>
    </w:p>
    <w:p w14:paraId="67978BAE" w14:textId="77777777" w:rsidR="006F2036" w:rsidRPr="006F2036" w:rsidRDefault="006F2036" w:rsidP="00E12881">
      <w:pPr>
        <w:pStyle w:val="ListParagraph"/>
        <w:numPr>
          <w:ilvl w:val="0"/>
          <w:numId w:val="4"/>
        </w:numPr>
        <w:spacing w:after="120"/>
        <w:rPr>
          <w:rFonts w:ascii="Arial" w:hAnsi="Arial" w:cs="Arial"/>
          <w:vanish/>
          <w:sz w:val="21"/>
          <w:szCs w:val="21"/>
        </w:rPr>
      </w:pPr>
    </w:p>
    <w:p w14:paraId="2D469186" w14:textId="77777777" w:rsidR="006F2036" w:rsidRPr="006F2036" w:rsidRDefault="006F2036" w:rsidP="00E12881">
      <w:pPr>
        <w:pStyle w:val="ListParagraph"/>
        <w:numPr>
          <w:ilvl w:val="0"/>
          <w:numId w:val="4"/>
        </w:numPr>
        <w:spacing w:after="120"/>
        <w:rPr>
          <w:rFonts w:ascii="Arial" w:hAnsi="Arial" w:cs="Arial"/>
          <w:vanish/>
          <w:sz w:val="21"/>
          <w:szCs w:val="21"/>
        </w:rPr>
      </w:pPr>
    </w:p>
    <w:p w14:paraId="2BC6872C" w14:textId="77777777" w:rsidR="006F2036" w:rsidRPr="006F2036" w:rsidRDefault="006F2036" w:rsidP="00E12881">
      <w:pPr>
        <w:pStyle w:val="ListParagraph"/>
        <w:numPr>
          <w:ilvl w:val="0"/>
          <w:numId w:val="4"/>
        </w:numPr>
        <w:spacing w:after="120"/>
        <w:rPr>
          <w:rFonts w:ascii="Arial" w:hAnsi="Arial" w:cs="Arial"/>
          <w:vanish/>
          <w:sz w:val="21"/>
          <w:szCs w:val="21"/>
        </w:rPr>
      </w:pPr>
    </w:p>
    <w:p w14:paraId="7DFD9747" w14:textId="77777777" w:rsidR="006F2036" w:rsidRPr="006F2036" w:rsidRDefault="006F2036" w:rsidP="00E12881">
      <w:pPr>
        <w:pStyle w:val="ListParagraph"/>
        <w:numPr>
          <w:ilvl w:val="0"/>
          <w:numId w:val="4"/>
        </w:numPr>
        <w:spacing w:after="120"/>
        <w:rPr>
          <w:rFonts w:ascii="Arial" w:hAnsi="Arial" w:cs="Arial"/>
          <w:vanish/>
          <w:sz w:val="21"/>
          <w:szCs w:val="21"/>
        </w:rPr>
      </w:pPr>
    </w:p>
    <w:p w14:paraId="416C9B93" w14:textId="77777777" w:rsidR="006F2036" w:rsidRPr="006F2036" w:rsidRDefault="006F2036" w:rsidP="00E12881">
      <w:pPr>
        <w:pStyle w:val="ListParagraph"/>
        <w:numPr>
          <w:ilvl w:val="0"/>
          <w:numId w:val="4"/>
        </w:numPr>
        <w:spacing w:after="120"/>
        <w:rPr>
          <w:rFonts w:ascii="Arial" w:hAnsi="Arial" w:cs="Arial"/>
          <w:vanish/>
          <w:sz w:val="21"/>
          <w:szCs w:val="21"/>
        </w:rPr>
      </w:pPr>
    </w:p>
    <w:p w14:paraId="569763CA" w14:textId="77777777" w:rsidR="006F2036" w:rsidRPr="006F2036" w:rsidRDefault="006F2036" w:rsidP="00E12881">
      <w:pPr>
        <w:pStyle w:val="ListParagraph"/>
        <w:numPr>
          <w:ilvl w:val="0"/>
          <w:numId w:val="4"/>
        </w:numPr>
        <w:spacing w:after="120"/>
        <w:rPr>
          <w:rFonts w:ascii="Arial" w:hAnsi="Arial" w:cs="Arial"/>
          <w:vanish/>
          <w:sz w:val="21"/>
          <w:szCs w:val="21"/>
        </w:rPr>
      </w:pPr>
    </w:p>
    <w:p w14:paraId="7E58D9DC" w14:textId="77777777" w:rsidR="006F2036" w:rsidRPr="006F2036" w:rsidRDefault="006F2036" w:rsidP="00E12881">
      <w:pPr>
        <w:pStyle w:val="ListParagraph"/>
        <w:numPr>
          <w:ilvl w:val="0"/>
          <w:numId w:val="4"/>
        </w:numPr>
        <w:spacing w:after="120"/>
        <w:rPr>
          <w:rFonts w:ascii="Arial" w:hAnsi="Arial" w:cs="Arial"/>
          <w:vanish/>
          <w:sz w:val="21"/>
          <w:szCs w:val="21"/>
        </w:rPr>
      </w:pPr>
    </w:p>
    <w:p w14:paraId="7E027399" w14:textId="77777777" w:rsidR="006F2036" w:rsidRPr="006F2036" w:rsidRDefault="006F2036" w:rsidP="00E12881">
      <w:pPr>
        <w:pStyle w:val="ListParagraph"/>
        <w:numPr>
          <w:ilvl w:val="0"/>
          <w:numId w:val="4"/>
        </w:numPr>
        <w:spacing w:after="120"/>
        <w:rPr>
          <w:rFonts w:ascii="Arial" w:hAnsi="Arial" w:cs="Arial"/>
          <w:vanish/>
          <w:sz w:val="21"/>
          <w:szCs w:val="21"/>
        </w:rPr>
      </w:pPr>
    </w:p>
    <w:p w14:paraId="550BD94A" w14:textId="77777777" w:rsidR="006F2036" w:rsidRPr="006F2036" w:rsidRDefault="006F2036" w:rsidP="00E12881">
      <w:pPr>
        <w:pStyle w:val="ListParagraph"/>
        <w:numPr>
          <w:ilvl w:val="0"/>
          <w:numId w:val="4"/>
        </w:numPr>
        <w:spacing w:after="120"/>
        <w:rPr>
          <w:rFonts w:ascii="Arial" w:hAnsi="Arial" w:cs="Arial"/>
          <w:vanish/>
          <w:sz w:val="21"/>
          <w:szCs w:val="21"/>
        </w:rPr>
      </w:pPr>
    </w:p>
    <w:p w14:paraId="6F392224" w14:textId="77777777" w:rsidR="006F2036" w:rsidRPr="006F2036" w:rsidRDefault="006F2036" w:rsidP="00E12881">
      <w:pPr>
        <w:pStyle w:val="ListParagraph"/>
        <w:numPr>
          <w:ilvl w:val="0"/>
          <w:numId w:val="4"/>
        </w:numPr>
        <w:spacing w:after="120"/>
        <w:rPr>
          <w:rFonts w:ascii="Arial" w:hAnsi="Arial" w:cs="Arial"/>
          <w:vanish/>
          <w:sz w:val="21"/>
          <w:szCs w:val="21"/>
        </w:rPr>
      </w:pPr>
    </w:p>
    <w:p w14:paraId="097DF891" w14:textId="77777777" w:rsidR="006F2036" w:rsidRPr="006F2036" w:rsidRDefault="006F2036" w:rsidP="00E12881">
      <w:pPr>
        <w:pStyle w:val="ListParagraph"/>
        <w:numPr>
          <w:ilvl w:val="0"/>
          <w:numId w:val="4"/>
        </w:numPr>
        <w:spacing w:after="120"/>
        <w:rPr>
          <w:rFonts w:ascii="Arial" w:hAnsi="Arial" w:cs="Arial"/>
          <w:vanish/>
          <w:sz w:val="21"/>
          <w:szCs w:val="21"/>
        </w:rPr>
      </w:pPr>
    </w:p>
    <w:p w14:paraId="1104BF88" w14:textId="77777777" w:rsidR="006F2036" w:rsidRPr="006F2036" w:rsidRDefault="006F2036" w:rsidP="00E12881">
      <w:pPr>
        <w:pStyle w:val="ListParagraph"/>
        <w:numPr>
          <w:ilvl w:val="0"/>
          <w:numId w:val="4"/>
        </w:numPr>
        <w:spacing w:after="120"/>
        <w:rPr>
          <w:rFonts w:ascii="Arial" w:hAnsi="Arial" w:cs="Arial"/>
          <w:vanish/>
          <w:sz w:val="21"/>
          <w:szCs w:val="21"/>
        </w:rPr>
      </w:pPr>
    </w:p>
    <w:p w14:paraId="3CB7387C" w14:textId="77777777" w:rsidR="006F2036" w:rsidRPr="006F2036" w:rsidRDefault="006F2036" w:rsidP="00E12881">
      <w:pPr>
        <w:pStyle w:val="ListParagraph"/>
        <w:numPr>
          <w:ilvl w:val="0"/>
          <w:numId w:val="4"/>
        </w:numPr>
        <w:spacing w:after="120"/>
        <w:rPr>
          <w:rFonts w:ascii="Arial" w:hAnsi="Arial" w:cs="Arial"/>
          <w:vanish/>
          <w:sz w:val="21"/>
          <w:szCs w:val="21"/>
        </w:rPr>
      </w:pPr>
    </w:p>
    <w:p w14:paraId="5488ED85" w14:textId="77777777" w:rsidR="006F2036" w:rsidRPr="006F2036" w:rsidRDefault="006F2036" w:rsidP="00E12881">
      <w:pPr>
        <w:pStyle w:val="ListParagraph"/>
        <w:numPr>
          <w:ilvl w:val="0"/>
          <w:numId w:val="4"/>
        </w:numPr>
        <w:spacing w:after="120"/>
        <w:rPr>
          <w:rFonts w:ascii="Arial" w:hAnsi="Arial" w:cs="Arial"/>
          <w:vanish/>
          <w:sz w:val="21"/>
          <w:szCs w:val="21"/>
        </w:rPr>
      </w:pPr>
    </w:p>
    <w:p w14:paraId="1F3D3527" w14:textId="77777777" w:rsidR="006F2036" w:rsidRPr="006F2036" w:rsidRDefault="006F2036" w:rsidP="00E12881">
      <w:pPr>
        <w:pStyle w:val="ListParagraph"/>
        <w:numPr>
          <w:ilvl w:val="0"/>
          <w:numId w:val="4"/>
        </w:numPr>
        <w:spacing w:after="120"/>
        <w:rPr>
          <w:rFonts w:ascii="Arial" w:hAnsi="Arial" w:cs="Arial"/>
          <w:vanish/>
          <w:sz w:val="21"/>
          <w:szCs w:val="21"/>
        </w:rPr>
      </w:pPr>
    </w:p>
    <w:p w14:paraId="73BF2718" w14:textId="77777777" w:rsidR="006F2036" w:rsidRPr="006F2036" w:rsidRDefault="006F2036" w:rsidP="00E12881">
      <w:pPr>
        <w:pStyle w:val="ListParagraph"/>
        <w:numPr>
          <w:ilvl w:val="0"/>
          <w:numId w:val="4"/>
        </w:numPr>
        <w:spacing w:after="120"/>
        <w:rPr>
          <w:rFonts w:ascii="Arial" w:hAnsi="Arial" w:cs="Arial"/>
          <w:vanish/>
          <w:sz w:val="21"/>
          <w:szCs w:val="21"/>
        </w:rPr>
      </w:pPr>
    </w:p>
    <w:p w14:paraId="7E1E63B5" w14:textId="77777777" w:rsidR="006F2036" w:rsidRPr="006F2036" w:rsidRDefault="006F2036" w:rsidP="00E12881">
      <w:pPr>
        <w:pStyle w:val="ListParagraph"/>
        <w:numPr>
          <w:ilvl w:val="0"/>
          <w:numId w:val="4"/>
        </w:numPr>
        <w:spacing w:after="120"/>
        <w:rPr>
          <w:rFonts w:ascii="Arial" w:hAnsi="Arial" w:cs="Arial"/>
          <w:vanish/>
          <w:sz w:val="21"/>
          <w:szCs w:val="21"/>
        </w:rPr>
      </w:pPr>
    </w:p>
    <w:p w14:paraId="3C240B47" w14:textId="77777777" w:rsidR="006F2036" w:rsidRPr="006F2036" w:rsidRDefault="006F2036" w:rsidP="00E12881">
      <w:pPr>
        <w:pStyle w:val="ListParagraph"/>
        <w:numPr>
          <w:ilvl w:val="0"/>
          <w:numId w:val="4"/>
        </w:numPr>
        <w:spacing w:after="120"/>
        <w:rPr>
          <w:rFonts w:ascii="Arial" w:hAnsi="Arial" w:cs="Arial"/>
          <w:vanish/>
          <w:sz w:val="21"/>
          <w:szCs w:val="21"/>
        </w:rPr>
      </w:pPr>
    </w:p>
    <w:p w14:paraId="75264CDF" w14:textId="77777777" w:rsidR="006F2036" w:rsidRPr="006F2036" w:rsidRDefault="006F2036" w:rsidP="00E12881">
      <w:pPr>
        <w:pStyle w:val="ListParagraph"/>
        <w:numPr>
          <w:ilvl w:val="0"/>
          <w:numId w:val="4"/>
        </w:numPr>
        <w:spacing w:after="120"/>
        <w:rPr>
          <w:rFonts w:ascii="Arial" w:hAnsi="Arial" w:cs="Arial"/>
          <w:vanish/>
          <w:sz w:val="21"/>
          <w:szCs w:val="21"/>
        </w:rPr>
      </w:pPr>
    </w:p>
    <w:p w14:paraId="51277B93" w14:textId="77777777" w:rsidR="006F2036" w:rsidRPr="006F2036" w:rsidRDefault="006F2036" w:rsidP="00E12881">
      <w:pPr>
        <w:pStyle w:val="ListParagraph"/>
        <w:numPr>
          <w:ilvl w:val="0"/>
          <w:numId w:val="4"/>
        </w:numPr>
        <w:spacing w:after="120"/>
        <w:rPr>
          <w:rFonts w:ascii="Arial" w:hAnsi="Arial" w:cs="Arial"/>
          <w:vanish/>
          <w:sz w:val="21"/>
          <w:szCs w:val="21"/>
        </w:rPr>
      </w:pPr>
    </w:p>
    <w:p w14:paraId="49942E10" w14:textId="77777777" w:rsidR="006F2036" w:rsidRPr="006F2036" w:rsidRDefault="006F2036" w:rsidP="00E12881">
      <w:pPr>
        <w:pStyle w:val="ListParagraph"/>
        <w:numPr>
          <w:ilvl w:val="0"/>
          <w:numId w:val="4"/>
        </w:numPr>
        <w:spacing w:after="120"/>
        <w:rPr>
          <w:rFonts w:ascii="Arial" w:hAnsi="Arial" w:cs="Arial"/>
          <w:vanish/>
          <w:sz w:val="21"/>
          <w:szCs w:val="21"/>
        </w:rPr>
      </w:pPr>
    </w:p>
    <w:p w14:paraId="301E5BED" w14:textId="77777777" w:rsidR="006F2036" w:rsidRPr="006F2036" w:rsidRDefault="006F2036" w:rsidP="00E12881">
      <w:pPr>
        <w:pStyle w:val="ListParagraph"/>
        <w:numPr>
          <w:ilvl w:val="0"/>
          <w:numId w:val="4"/>
        </w:numPr>
        <w:spacing w:after="120"/>
        <w:rPr>
          <w:rFonts w:ascii="Arial" w:hAnsi="Arial" w:cs="Arial"/>
          <w:vanish/>
          <w:sz w:val="21"/>
          <w:szCs w:val="21"/>
        </w:rPr>
      </w:pPr>
    </w:p>
    <w:p w14:paraId="405E3BCF" w14:textId="77777777" w:rsidR="006F2036" w:rsidRPr="006F2036" w:rsidRDefault="006F2036" w:rsidP="00E12881">
      <w:pPr>
        <w:pStyle w:val="ListParagraph"/>
        <w:numPr>
          <w:ilvl w:val="0"/>
          <w:numId w:val="4"/>
        </w:numPr>
        <w:spacing w:after="120"/>
        <w:rPr>
          <w:rFonts w:ascii="Arial" w:hAnsi="Arial" w:cs="Arial"/>
          <w:vanish/>
          <w:sz w:val="21"/>
          <w:szCs w:val="21"/>
        </w:rPr>
      </w:pPr>
    </w:p>
    <w:p w14:paraId="1A95CA7C" w14:textId="77777777" w:rsidR="006F2036" w:rsidRPr="006F2036" w:rsidRDefault="006F2036" w:rsidP="00E12881">
      <w:pPr>
        <w:pStyle w:val="ListParagraph"/>
        <w:numPr>
          <w:ilvl w:val="0"/>
          <w:numId w:val="4"/>
        </w:numPr>
        <w:spacing w:after="120"/>
        <w:rPr>
          <w:rFonts w:ascii="Arial" w:hAnsi="Arial" w:cs="Arial"/>
          <w:vanish/>
          <w:sz w:val="21"/>
          <w:szCs w:val="21"/>
        </w:rPr>
      </w:pPr>
    </w:p>
    <w:p w14:paraId="47221A62" w14:textId="77777777" w:rsidR="006F2036" w:rsidRPr="006F2036" w:rsidRDefault="006F2036" w:rsidP="00E12881">
      <w:pPr>
        <w:pStyle w:val="ListParagraph"/>
        <w:numPr>
          <w:ilvl w:val="0"/>
          <w:numId w:val="4"/>
        </w:numPr>
        <w:spacing w:after="120"/>
        <w:rPr>
          <w:rFonts w:ascii="Arial" w:hAnsi="Arial" w:cs="Arial"/>
          <w:vanish/>
          <w:sz w:val="21"/>
          <w:szCs w:val="21"/>
        </w:rPr>
      </w:pPr>
    </w:p>
    <w:p w14:paraId="408EE976" w14:textId="4FF4BDC1" w:rsidR="006F2036" w:rsidRPr="006F2036" w:rsidRDefault="006F2036" w:rsidP="00E12881">
      <w:pPr>
        <w:pStyle w:val="ListParagraph"/>
        <w:numPr>
          <w:ilvl w:val="0"/>
          <w:numId w:val="4"/>
        </w:numPr>
        <w:spacing w:after="120"/>
        <w:rPr>
          <w:rFonts w:ascii="Arial" w:hAnsi="Arial" w:cs="Arial"/>
          <w:sz w:val="21"/>
          <w:szCs w:val="21"/>
        </w:rPr>
      </w:pPr>
      <w:r w:rsidRPr="006F2036">
        <w:rPr>
          <w:rFonts w:ascii="Arial" w:hAnsi="Arial" w:cs="Arial"/>
          <w:b/>
          <w:sz w:val="21"/>
          <w:szCs w:val="21"/>
        </w:rPr>
        <w:t>Gaydon, D.S.,</w:t>
      </w:r>
      <w:r w:rsidRPr="006F2036">
        <w:rPr>
          <w:rFonts w:ascii="Arial" w:hAnsi="Arial" w:cs="Arial"/>
          <w:sz w:val="21"/>
          <w:szCs w:val="21"/>
        </w:rPr>
        <w:t xml:space="preserve"> Saiyed, I., Roth, C.R. (Editors), 2014.  The SAARC-Australia Project – developing capacity in cropping systems modelling for South Asia, SAARC Agriculture Centre Monograph, SAARC Agriculture Centre (SAC), BARC Campus, Farm Gate, Dhaka-1215, Bangladesh, 259 pages, ISBN: 978-984-33-7469-1 </w:t>
      </w:r>
      <w:hyperlink r:id="rId15" w:history="1">
        <w:r w:rsidRPr="009643DF">
          <w:rPr>
            <w:rStyle w:val="Hyperlink"/>
            <w:rFonts w:ascii="Arial" w:hAnsi="Arial" w:cs="Arial"/>
            <w:sz w:val="21"/>
            <w:szCs w:val="21"/>
          </w:rPr>
          <w:t>http://www.saarcagri.org/index.php?option=com_abook&amp;view=book&amp;catid=2%3Atechnical-publications&amp;id=175%3Asac-monograph&amp;Itemid=246</w:t>
        </w:r>
      </w:hyperlink>
      <w:r>
        <w:rPr>
          <w:rFonts w:ascii="Arial" w:hAnsi="Arial" w:cs="Arial"/>
          <w:sz w:val="21"/>
          <w:szCs w:val="21"/>
        </w:rPr>
        <w:t xml:space="preserve"> </w:t>
      </w:r>
      <w:r w:rsidRPr="006F2036">
        <w:rPr>
          <w:rFonts w:ascii="Arial" w:hAnsi="Arial" w:cs="Arial"/>
          <w:sz w:val="21"/>
          <w:szCs w:val="21"/>
        </w:rPr>
        <w:t xml:space="preserve"> </w:t>
      </w:r>
    </w:p>
    <w:p w14:paraId="4C99332E" w14:textId="29DD33B0" w:rsidR="006F2036" w:rsidRPr="006F2036" w:rsidRDefault="006F2036" w:rsidP="00E12881">
      <w:pPr>
        <w:pStyle w:val="ListParagraph"/>
        <w:numPr>
          <w:ilvl w:val="0"/>
          <w:numId w:val="4"/>
        </w:numPr>
        <w:spacing w:after="120"/>
        <w:rPr>
          <w:rFonts w:ascii="Arial" w:hAnsi="Arial" w:cs="Arial"/>
          <w:sz w:val="21"/>
          <w:szCs w:val="21"/>
        </w:rPr>
      </w:pPr>
      <w:r w:rsidRPr="006F2036">
        <w:rPr>
          <w:rFonts w:ascii="Arial" w:hAnsi="Arial" w:cs="Arial"/>
          <w:b/>
          <w:sz w:val="21"/>
          <w:szCs w:val="21"/>
        </w:rPr>
        <w:t>Gaydon, D.S.,</w:t>
      </w:r>
      <w:r w:rsidRPr="006F2036">
        <w:rPr>
          <w:rFonts w:ascii="Arial" w:hAnsi="Arial" w:cs="Arial"/>
          <w:sz w:val="21"/>
          <w:szCs w:val="21"/>
        </w:rPr>
        <w:t xml:space="preserve"> 2012. Living with Less Water: Development of viable adaption options for Riverina irrigators. Ph.D thesis. Wageningen University, Wageningen, the Netherlands. </w:t>
      </w:r>
      <w:proofErr w:type="gramStart"/>
      <w:r w:rsidRPr="006F2036">
        <w:rPr>
          <w:rFonts w:ascii="Arial" w:hAnsi="Arial" w:cs="Arial"/>
          <w:sz w:val="21"/>
          <w:szCs w:val="21"/>
        </w:rPr>
        <w:t>pp.225</w:t>
      </w:r>
      <w:proofErr w:type="gramEnd"/>
      <w:r w:rsidRPr="006F2036">
        <w:rPr>
          <w:rFonts w:ascii="Arial" w:hAnsi="Arial" w:cs="Arial"/>
          <w:sz w:val="21"/>
          <w:szCs w:val="21"/>
        </w:rPr>
        <w:t xml:space="preserve">. ISBN: 978-94-6173-232-3.  </w:t>
      </w:r>
      <w:hyperlink r:id="rId16" w:history="1">
        <w:r w:rsidRPr="009643DF">
          <w:rPr>
            <w:rStyle w:val="Hyperlink"/>
            <w:rFonts w:ascii="Arial" w:hAnsi="Arial" w:cs="Arial"/>
            <w:sz w:val="21"/>
            <w:szCs w:val="21"/>
          </w:rPr>
          <w:t>http://library.wur.nl/WebQuery/wda/1987914</w:t>
        </w:r>
      </w:hyperlink>
      <w:r>
        <w:rPr>
          <w:rFonts w:ascii="Arial" w:hAnsi="Arial" w:cs="Arial"/>
          <w:sz w:val="21"/>
          <w:szCs w:val="21"/>
        </w:rPr>
        <w:t xml:space="preserve"> </w:t>
      </w:r>
    </w:p>
    <w:p w14:paraId="149F6185" w14:textId="59F6281C" w:rsidR="00460885" w:rsidRPr="005679DF" w:rsidRDefault="00460885" w:rsidP="00A83A66">
      <w:pPr>
        <w:spacing w:after="120"/>
        <w:ind w:hanging="142"/>
        <w:rPr>
          <w:b/>
          <w:sz w:val="21"/>
          <w:szCs w:val="21"/>
        </w:rPr>
      </w:pPr>
      <w:r w:rsidRPr="005679DF">
        <w:rPr>
          <w:b/>
          <w:sz w:val="21"/>
          <w:szCs w:val="21"/>
        </w:rPr>
        <w:t xml:space="preserve">Book chapters </w:t>
      </w:r>
    </w:p>
    <w:p w14:paraId="306E163E" w14:textId="77777777" w:rsidR="004406F8" w:rsidRPr="004406F8" w:rsidRDefault="004406F8" w:rsidP="00E12881">
      <w:pPr>
        <w:numPr>
          <w:ilvl w:val="0"/>
          <w:numId w:val="4"/>
        </w:numPr>
        <w:spacing w:after="120"/>
        <w:rPr>
          <w:sz w:val="21"/>
          <w:szCs w:val="21"/>
        </w:rPr>
      </w:pPr>
      <w:r w:rsidRPr="004406F8">
        <w:rPr>
          <w:b/>
          <w:sz w:val="21"/>
          <w:szCs w:val="21"/>
        </w:rPr>
        <w:t>Gaydon, D.S.,</w:t>
      </w:r>
      <w:r w:rsidRPr="004406F8">
        <w:rPr>
          <w:sz w:val="21"/>
          <w:szCs w:val="21"/>
        </w:rPr>
        <w:t xml:space="preserve"> Chapter 1. Advances in irrigation techniques for rice cultivation, in Sasaki, </w:t>
      </w:r>
      <w:proofErr w:type="spellStart"/>
      <w:r w:rsidRPr="004406F8">
        <w:rPr>
          <w:sz w:val="21"/>
          <w:szCs w:val="21"/>
        </w:rPr>
        <w:t>Takuji</w:t>
      </w:r>
      <w:proofErr w:type="spellEnd"/>
      <w:r w:rsidRPr="004406F8">
        <w:rPr>
          <w:sz w:val="21"/>
          <w:szCs w:val="21"/>
        </w:rPr>
        <w:t xml:space="preserve"> (ed.), Achieving sustainable cultivation of rice Volume 2: Cultivation, pest and disease management, Burleigh </w:t>
      </w:r>
      <w:proofErr w:type="spellStart"/>
      <w:r w:rsidRPr="004406F8">
        <w:rPr>
          <w:sz w:val="21"/>
          <w:szCs w:val="21"/>
        </w:rPr>
        <w:t>Dodds</w:t>
      </w:r>
      <w:proofErr w:type="spellEnd"/>
      <w:r w:rsidRPr="004406F8">
        <w:rPr>
          <w:sz w:val="21"/>
          <w:szCs w:val="21"/>
        </w:rPr>
        <w:t xml:space="preserve"> Science Publishing, Cambridge, UK (ISBN: 978 1 78676 028 9; www.bdspublishing.com )</w:t>
      </w:r>
    </w:p>
    <w:p w14:paraId="0A581BC6" w14:textId="77777777" w:rsidR="004406F8" w:rsidRPr="004406F8" w:rsidRDefault="004406F8" w:rsidP="00E12881">
      <w:pPr>
        <w:numPr>
          <w:ilvl w:val="0"/>
          <w:numId w:val="4"/>
        </w:numPr>
        <w:tabs>
          <w:tab w:val="num" w:pos="454"/>
        </w:tabs>
        <w:spacing w:after="120"/>
        <w:rPr>
          <w:sz w:val="21"/>
          <w:szCs w:val="21"/>
        </w:rPr>
      </w:pPr>
      <w:r w:rsidRPr="004406F8">
        <w:rPr>
          <w:b/>
          <w:sz w:val="21"/>
          <w:szCs w:val="21"/>
        </w:rPr>
        <w:t>Gaydon, D.S.,</w:t>
      </w:r>
      <w:r w:rsidRPr="004406F8">
        <w:rPr>
          <w:sz w:val="21"/>
          <w:szCs w:val="21"/>
        </w:rPr>
        <w:t xml:space="preserve"> Beecher, H.G., Reinke, R., Crimp, S., Howden, S.M., 2010.  Chapter 5 – Rice, in Adapting Australian Agriculture to Climate Change, Edited by C.J. Stokes &amp; S.M. Howden, CSIRO Publishing, Melbourne. </w:t>
      </w:r>
    </w:p>
    <w:p w14:paraId="712E26D6" w14:textId="77777777" w:rsidR="004406F8" w:rsidRPr="004406F8" w:rsidRDefault="004406F8" w:rsidP="00E12881">
      <w:pPr>
        <w:numPr>
          <w:ilvl w:val="0"/>
          <w:numId w:val="4"/>
        </w:numPr>
        <w:tabs>
          <w:tab w:val="num" w:pos="454"/>
        </w:tabs>
        <w:spacing w:after="120"/>
        <w:rPr>
          <w:sz w:val="21"/>
          <w:szCs w:val="21"/>
        </w:rPr>
      </w:pPr>
      <w:r w:rsidRPr="004406F8">
        <w:rPr>
          <w:sz w:val="21"/>
          <w:szCs w:val="21"/>
        </w:rPr>
        <w:t xml:space="preserve">Roth, C.H. and </w:t>
      </w:r>
      <w:r w:rsidRPr="004406F8">
        <w:rPr>
          <w:b/>
          <w:sz w:val="21"/>
          <w:szCs w:val="21"/>
        </w:rPr>
        <w:t>Gaydon, D.S</w:t>
      </w:r>
      <w:r w:rsidRPr="004406F8">
        <w:rPr>
          <w:sz w:val="21"/>
          <w:szCs w:val="21"/>
        </w:rPr>
        <w:t>., 2014. Chapter 1: Introduction to the SAARC-Australia Project, The SAARC-Australia Project – developing capacity in cropping systems modelling for South Asia, SAARC Agriculture Centre Monograph, SAARC Agriculture Centre (SAC), BARC Campus, Farm Gate, Dhaka-1215, Bangladesh, 259 pages, ISBN: 978-984-33-7469-1</w:t>
      </w:r>
    </w:p>
    <w:p w14:paraId="1294CA85" w14:textId="77777777" w:rsidR="004406F8" w:rsidRPr="004406F8" w:rsidRDefault="004406F8" w:rsidP="00E12881">
      <w:pPr>
        <w:numPr>
          <w:ilvl w:val="0"/>
          <w:numId w:val="4"/>
        </w:numPr>
        <w:tabs>
          <w:tab w:val="num" w:pos="454"/>
        </w:tabs>
        <w:spacing w:after="120"/>
        <w:rPr>
          <w:sz w:val="21"/>
          <w:szCs w:val="21"/>
        </w:rPr>
      </w:pPr>
      <w:r w:rsidRPr="004406F8">
        <w:rPr>
          <w:b/>
          <w:sz w:val="21"/>
          <w:szCs w:val="21"/>
        </w:rPr>
        <w:lastRenderedPageBreak/>
        <w:t>Gaydon, D.S</w:t>
      </w:r>
      <w:r w:rsidRPr="004406F8">
        <w:rPr>
          <w:sz w:val="21"/>
          <w:szCs w:val="21"/>
        </w:rPr>
        <w:t>., 2014.  Chapter 2:  The APSIM Model – An Overview, The SAARC-Australia Project – developing capacity in cropping systems modelling for South Asia, SAARC Agriculture Centre Monograph, SAARC Agriculture Centre (SAC), BARC Campus, Farm Gate, Dhaka-1215, Bangladesh, 259 pages, ISBN: 978-984-33-7469-1.</w:t>
      </w:r>
    </w:p>
    <w:p w14:paraId="7129FDA5" w14:textId="77777777" w:rsidR="004406F8" w:rsidRPr="004406F8" w:rsidRDefault="004406F8" w:rsidP="00E12881">
      <w:pPr>
        <w:numPr>
          <w:ilvl w:val="0"/>
          <w:numId w:val="4"/>
        </w:numPr>
        <w:tabs>
          <w:tab w:val="num" w:pos="454"/>
        </w:tabs>
        <w:spacing w:after="120"/>
        <w:rPr>
          <w:sz w:val="21"/>
          <w:szCs w:val="21"/>
        </w:rPr>
      </w:pPr>
      <w:r w:rsidRPr="004406F8">
        <w:rPr>
          <w:sz w:val="21"/>
          <w:szCs w:val="21"/>
        </w:rPr>
        <w:t xml:space="preserve">Bashir-Ahmad, </w:t>
      </w:r>
      <w:r w:rsidRPr="004406F8">
        <w:rPr>
          <w:b/>
          <w:sz w:val="21"/>
          <w:szCs w:val="21"/>
        </w:rPr>
        <w:t>Gaydon, D.S.</w:t>
      </w:r>
      <w:r w:rsidRPr="004406F8">
        <w:rPr>
          <w:sz w:val="21"/>
          <w:szCs w:val="21"/>
        </w:rPr>
        <w:t xml:space="preserve">, Bhatti, A.A., Ahmad, M.M., Ullah, S., </w:t>
      </w:r>
      <w:proofErr w:type="spellStart"/>
      <w:r w:rsidRPr="004406F8">
        <w:rPr>
          <w:sz w:val="21"/>
          <w:szCs w:val="21"/>
        </w:rPr>
        <w:t>Dahri</w:t>
      </w:r>
      <w:proofErr w:type="spellEnd"/>
      <w:r w:rsidRPr="004406F8">
        <w:rPr>
          <w:sz w:val="21"/>
          <w:szCs w:val="21"/>
        </w:rPr>
        <w:t xml:space="preserve">, Z.H., Ali, I., 2014. Chapter 10:  Irrigation Scheduling Impact on Yield of Wheat, </w:t>
      </w:r>
      <w:proofErr w:type="spellStart"/>
      <w:r w:rsidRPr="004406F8">
        <w:rPr>
          <w:sz w:val="21"/>
          <w:szCs w:val="21"/>
        </w:rPr>
        <w:t>Pothowar</w:t>
      </w:r>
      <w:proofErr w:type="spellEnd"/>
      <w:r w:rsidRPr="004406F8">
        <w:rPr>
          <w:sz w:val="21"/>
          <w:szCs w:val="21"/>
        </w:rPr>
        <w:t xml:space="preserve"> Region, Pakistan, The SAARC-Australia Project – developing capacity in cropping systems modelling for South Asia, SAARC Agriculture Centre Monograph, SAARC Agriculture Centre (SAC), BARC Campus, Farm Gate, Dhaka-1215, Bangladesh, 259 pages, ISBN: 978-984-33-7469-1.</w:t>
      </w:r>
    </w:p>
    <w:p w14:paraId="72F49F05" w14:textId="77777777" w:rsidR="004406F8" w:rsidRPr="004406F8" w:rsidRDefault="004406F8" w:rsidP="00E12881">
      <w:pPr>
        <w:numPr>
          <w:ilvl w:val="0"/>
          <w:numId w:val="4"/>
        </w:numPr>
        <w:tabs>
          <w:tab w:val="num" w:pos="454"/>
        </w:tabs>
        <w:spacing w:after="120"/>
        <w:rPr>
          <w:sz w:val="21"/>
          <w:szCs w:val="21"/>
        </w:rPr>
      </w:pPr>
      <w:r w:rsidRPr="004406F8">
        <w:rPr>
          <w:b/>
          <w:sz w:val="21"/>
          <w:szCs w:val="21"/>
        </w:rPr>
        <w:t>Gaydon, D.S.,</w:t>
      </w:r>
      <w:r w:rsidRPr="004406F8">
        <w:rPr>
          <w:sz w:val="21"/>
          <w:szCs w:val="21"/>
        </w:rPr>
        <w:t xml:space="preserve"> Roth, C.H., Poulton, P.L., Balwinder-Singh, Saiyed, I., 2014.  Chapter 16:  A Critical Evaluation of the SAARC-Australia Project, The SAARC-Australia Project – developing capacity in cropping systems modelling for South Asia, SAARC Agriculture Centre Monograph, SAARC Agriculture Centre (SAC), BARC Campus, Farm Gate, Dhaka-1215, Bangladesh, 259 pages, ISBN: 978-984-33-7469-1.</w:t>
      </w:r>
    </w:p>
    <w:p w14:paraId="416CD8CC" w14:textId="2D857B3A" w:rsidR="00460885" w:rsidRPr="004406F8" w:rsidRDefault="004406F8" w:rsidP="00E12881">
      <w:pPr>
        <w:numPr>
          <w:ilvl w:val="0"/>
          <w:numId w:val="4"/>
        </w:numPr>
        <w:tabs>
          <w:tab w:val="num" w:pos="720"/>
        </w:tabs>
        <w:spacing w:after="120"/>
        <w:rPr>
          <w:sz w:val="21"/>
          <w:szCs w:val="21"/>
        </w:rPr>
      </w:pPr>
      <w:r w:rsidRPr="004406F8">
        <w:rPr>
          <w:sz w:val="21"/>
          <w:szCs w:val="21"/>
        </w:rPr>
        <w:t xml:space="preserve">Roth, C.H., Humphreys, E., </w:t>
      </w:r>
      <w:r w:rsidRPr="004406F8">
        <w:rPr>
          <w:b/>
          <w:sz w:val="21"/>
          <w:szCs w:val="21"/>
        </w:rPr>
        <w:t>Gaydon, D.S.</w:t>
      </w:r>
      <w:r w:rsidRPr="004406F8">
        <w:rPr>
          <w:sz w:val="21"/>
          <w:szCs w:val="21"/>
        </w:rPr>
        <w:t>, Poulton, P.L., Saiyed, I., Balwinder-Singh, 2014.  Chapter 17:  Using Modelling to Explore Options to Increase Crop and Water Productivity in South Asian Rice Based Cropping Systems – A Synthesis, The SAARC-Australia Project – developing capacity in cropping systems modelling for South Asia, SAARC Agriculture Centre Monograph, SAARC Agriculture Centre (SAC), BARC Campus, Farm Gate, Dhaka-1215, Bangladesh, 259 pages, ISBN: 978-984-33-7469-1</w:t>
      </w:r>
    </w:p>
    <w:p w14:paraId="07C5EDC5" w14:textId="5507C944" w:rsidR="00460885" w:rsidRPr="00F82C72" w:rsidRDefault="00460885" w:rsidP="00A83A66">
      <w:pPr>
        <w:spacing w:after="120"/>
        <w:ind w:left="284" w:hanging="426"/>
        <w:rPr>
          <w:sz w:val="21"/>
          <w:szCs w:val="21"/>
        </w:rPr>
      </w:pPr>
      <w:r w:rsidRPr="005679DF">
        <w:rPr>
          <w:b/>
          <w:sz w:val="21"/>
          <w:szCs w:val="21"/>
        </w:rPr>
        <w:t>Submitted manuscripts under review</w:t>
      </w:r>
      <w:r w:rsidR="00F82C72">
        <w:rPr>
          <w:b/>
          <w:sz w:val="21"/>
          <w:szCs w:val="21"/>
        </w:rPr>
        <w:t xml:space="preserve"> </w:t>
      </w:r>
      <w:r w:rsidR="00F82C72" w:rsidRPr="00F82C72">
        <w:rPr>
          <w:sz w:val="21"/>
          <w:szCs w:val="21"/>
        </w:rPr>
        <w:t>(these are not counted in summary figures)</w:t>
      </w:r>
    </w:p>
    <w:p w14:paraId="76329486" w14:textId="77777777" w:rsidR="005768C6" w:rsidRPr="005768C6" w:rsidRDefault="005768C6" w:rsidP="005768C6">
      <w:pPr>
        <w:pStyle w:val="ListParagraph"/>
        <w:numPr>
          <w:ilvl w:val="0"/>
          <w:numId w:val="4"/>
        </w:numPr>
        <w:spacing w:after="120"/>
        <w:rPr>
          <w:rFonts w:ascii="Arial" w:hAnsi="Arial" w:cs="Arial"/>
          <w:sz w:val="21"/>
          <w:szCs w:val="21"/>
        </w:rPr>
      </w:pPr>
      <w:r w:rsidRPr="005768C6">
        <w:rPr>
          <w:rFonts w:ascii="Arial" w:hAnsi="Arial" w:cs="Arial"/>
          <w:sz w:val="21"/>
          <w:szCs w:val="21"/>
        </w:rPr>
        <w:t xml:space="preserve">Khaliq, T., </w:t>
      </w:r>
      <w:r w:rsidRPr="005768C6">
        <w:rPr>
          <w:rFonts w:ascii="Arial" w:hAnsi="Arial" w:cs="Arial"/>
          <w:b/>
          <w:sz w:val="21"/>
          <w:szCs w:val="21"/>
        </w:rPr>
        <w:t>Gaydon, D.S.</w:t>
      </w:r>
      <w:r w:rsidRPr="005768C6">
        <w:rPr>
          <w:rFonts w:ascii="Arial" w:hAnsi="Arial" w:cs="Arial"/>
          <w:sz w:val="21"/>
          <w:szCs w:val="21"/>
        </w:rPr>
        <w:t xml:space="preserve">, Ahmad, M.D., Cheema, M.J.M., Gull, U., 2018. Analyzing crop yield gaps and their causes using cropping systems modelling – a case study of the Punjab rice-wheat system, Pakistan, </w:t>
      </w:r>
      <w:r w:rsidRPr="005768C6">
        <w:rPr>
          <w:rFonts w:ascii="Arial" w:hAnsi="Arial" w:cs="Arial"/>
          <w:i/>
          <w:sz w:val="21"/>
          <w:szCs w:val="21"/>
        </w:rPr>
        <w:t>Field Crops Research</w:t>
      </w:r>
      <w:r w:rsidRPr="005768C6">
        <w:rPr>
          <w:rFonts w:ascii="Arial" w:hAnsi="Arial" w:cs="Arial"/>
          <w:sz w:val="21"/>
          <w:szCs w:val="21"/>
        </w:rPr>
        <w:t xml:space="preserve"> (in review)</w:t>
      </w:r>
    </w:p>
    <w:p w14:paraId="70BAA11F" w14:textId="77777777" w:rsidR="005768C6" w:rsidRDefault="005768C6" w:rsidP="005768C6">
      <w:pPr>
        <w:pStyle w:val="ListParagraph"/>
        <w:numPr>
          <w:ilvl w:val="0"/>
          <w:numId w:val="4"/>
        </w:numPr>
        <w:spacing w:after="120"/>
        <w:rPr>
          <w:rFonts w:ascii="Arial" w:hAnsi="Arial" w:cs="Arial"/>
          <w:sz w:val="21"/>
          <w:szCs w:val="21"/>
        </w:rPr>
      </w:pPr>
      <w:r w:rsidRPr="005768C6">
        <w:rPr>
          <w:rFonts w:ascii="Arial" w:hAnsi="Arial" w:cs="Arial"/>
          <w:b/>
          <w:sz w:val="21"/>
          <w:szCs w:val="21"/>
        </w:rPr>
        <w:t>Gaydon, D.S.</w:t>
      </w:r>
      <w:r w:rsidRPr="005768C6">
        <w:rPr>
          <w:rFonts w:ascii="Arial" w:hAnsi="Arial" w:cs="Arial"/>
          <w:sz w:val="21"/>
          <w:szCs w:val="21"/>
        </w:rPr>
        <w:t xml:space="preserve">, Radanielson, A.M., Chaki, A.K., Sarker, M.M.R., Khan, A.S.M.M.R., Rashid, M.H., Kabir, </w:t>
      </w:r>
      <w:proofErr w:type="spellStart"/>
      <w:r w:rsidRPr="005768C6">
        <w:rPr>
          <w:rFonts w:ascii="Arial" w:hAnsi="Arial" w:cs="Arial"/>
          <w:sz w:val="21"/>
          <w:szCs w:val="21"/>
        </w:rPr>
        <w:t>Md.J</w:t>
      </w:r>
      <w:proofErr w:type="spellEnd"/>
      <w:r w:rsidRPr="005768C6">
        <w:rPr>
          <w:rFonts w:ascii="Arial" w:hAnsi="Arial" w:cs="Arial"/>
          <w:sz w:val="21"/>
          <w:szCs w:val="21"/>
        </w:rPr>
        <w:t xml:space="preserve">., Khan, A.S.M.M.R., Roth, C.H., 2018. Comparing options for increasing Boro rice production in saline coastal Bangladesh, </w:t>
      </w:r>
      <w:r w:rsidRPr="005768C6">
        <w:rPr>
          <w:rFonts w:ascii="Arial" w:hAnsi="Arial" w:cs="Arial"/>
          <w:i/>
          <w:sz w:val="21"/>
          <w:szCs w:val="21"/>
        </w:rPr>
        <w:t>Field Crops Research</w:t>
      </w:r>
      <w:r w:rsidRPr="005768C6">
        <w:rPr>
          <w:rFonts w:ascii="Arial" w:hAnsi="Arial" w:cs="Arial"/>
          <w:sz w:val="21"/>
          <w:szCs w:val="21"/>
        </w:rPr>
        <w:t xml:space="preserve"> (in review)</w:t>
      </w:r>
    </w:p>
    <w:p w14:paraId="1174ADB7" w14:textId="19606A9B" w:rsidR="00460885" w:rsidRPr="005679DF" w:rsidRDefault="00460885" w:rsidP="004406F8">
      <w:pPr>
        <w:spacing w:after="120"/>
        <w:ind w:left="-170"/>
        <w:rPr>
          <w:b/>
          <w:sz w:val="21"/>
          <w:szCs w:val="21"/>
        </w:rPr>
      </w:pPr>
      <w:r w:rsidRPr="005679DF">
        <w:rPr>
          <w:b/>
          <w:sz w:val="21"/>
          <w:szCs w:val="21"/>
        </w:rPr>
        <w:t xml:space="preserve">Reports </w:t>
      </w:r>
    </w:p>
    <w:p w14:paraId="6F2F93F2" w14:textId="05A24E1E" w:rsidR="00F1687B" w:rsidRPr="00F1687B" w:rsidRDefault="00F1687B" w:rsidP="00E12881">
      <w:pPr>
        <w:pStyle w:val="ListParagraph"/>
        <w:numPr>
          <w:ilvl w:val="0"/>
          <w:numId w:val="4"/>
        </w:numPr>
        <w:autoSpaceDE w:val="0"/>
        <w:autoSpaceDN w:val="0"/>
        <w:adjustRightInd w:val="0"/>
        <w:spacing w:after="240"/>
        <w:rPr>
          <w:rFonts w:ascii="Arial" w:hAnsi="Arial" w:cs="Arial"/>
          <w:sz w:val="21"/>
          <w:szCs w:val="21"/>
        </w:rPr>
      </w:pPr>
      <w:r w:rsidRPr="00F1687B">
        <w:rPr>
          <w:rFonts w:ascii="Arial" w:hAnsi="Arial" w:cs="Arial"/>
          <w:b/>
          <w:sz w:val="21"/>
          <w:szCs w:val="21"/>
        </w:rPr>
        <w:t>Gaydon, D.S.,</w:t>
      </w:r>
      <w:r w:rsidRPr="00F1687B">
        <w:rPr>
          <w:rFonts w:ascii="Arial" w:hAnsi="Arial" w:cs="Arial"/>
          <w:sz w:val="21"/>
          <w:szCs w:val="21"/>
        </w:rPr>
        <w:t xml:space="preserve"> Radanielson, A.M., 2016. Future options for collaboration in cropping systems modelling between</w:t>
      </w:r>
      <w:r>
        <w:rPr>
          <w:rFonts w:ascii="Arial" w:hAnsi="Arial" w:cs="Arial"/>
          <w:sz w:val="21"/>
          <w:szCs w:val="21"/>
        </w:rPr>
        <w:t xml:space="preserve"> </w:t>
      </w:r>
      <w:r w:rsidRPr="00F1687B">
        <w:rPr>
          <w:rFonts w:ascii="Arial" w:hAnsi="Arial" w:cs="Arial"/>
          <w:sz w:val="21"/>
          <w:szCs w:val="21"/>
        </w:rPr>
        <w:t>IRRI and CSIRO</w:t>
      </w:r>
      <w:r>
        <w:rPr>
          <w:rFonts w:ascii="Arial" w:hAnsi="Arial" w:cs="Arial"/>
          <w:sz w:val="21"/>
          <w:szCs w:val="21"/>
        </w:rPr>
        <w:t>.  Consultancy report to IRRI, 22pp.</w:t>
      </w:r>
    </w:p>
    <w:p w14:paraId="3ABB60C4" w14:textId="5C301E18" w:rsidR="00E1437A" w:rsidRDefault="00E1437A" w:rsidP="00E12881">
      <w:pPr>
        <w:pStyle w:val="ListParagraph"/>
        <w:numPr>
          <w:ilvl w:val="0"/>
          <w:numId w:val="4"/>
        </w:numPr>
        <w:autoSpaceDE w:val="0"/>
        <w:autoSpaceDN w:val="0"/>
        <w:adjustRightInd w:val="0"/>
        <w:spacing w:after="240"/>
        <w:rPr>
          <w:rFonts w:ascii="Arial" w:hAnsi="Arial" w:cs="Arial"/>
          <w:sz w:val="21"/>
          <w:szCs w:val="21"/>
        </w:rPr>
      </w:pPr>
      <w:r w:rsidRPr="00E1437A">
        <w:rPr>
          <w:rFonts w:ascii="Arial" w:hAnsi="Arial" w:cs="Arial"/>
          <w:b/>
          <w:sz w:val="21"/>
          <w:szCs w:val="21"/>
        </w:rPr>
        <w:t>Gaydon, D.S</w:t>
      </w:r>
      <w:r w:rsidR="00F1687B">
        <w:rPr>
          <w:rFonts w:ascii="Arial" w:hAnsi="Arial" w:cs="Arial"/>
          <w:b/>
          <w:sz w:val="21"/>
          <w:szCs w:val="21"/>
        </w:rPr>
        <w:t>.</w:t>
      </w:r>
      <w:r w:rsidRPr="00E1437A">
        <w:rPr>
          <w:rFonts w:ascii="Arial" w:hAnsi="Arial" w:cs="Arial"/>
          <w:b/>
          <w:sz w:val="21"/>
          <w:szCs w:val="21"/>
        </w:rPr>
        <w:t>,</w:t>
      </w:r>
      <w:r>
        <w:rPr>
          <w:rFonts w:ascii="Arial" w:hAnsi="Arial" w:cs="Arial"/>
          <w:sz w:val="21"/>
          <w:szCs w:val="21"/>
        </w:rPr>
        <w:t xml:space="preserve"> </w:t>
      </w:r>
      <w:r w:rsidRPr="00E1437A">
        <w:rPr>
          <w:rFonts w:ascii="Arial" w:hAnsi="Arial" w:cs="Arial"/>
          <w:sz w:val="21"/>
          <w:szCs w:val="21"/>
        </w:rPr>
        <w:t xml:space="preserve">Poulton, </w:t>
      </w:r>
      <w:r>
        <w:rPr>
          <w:rFonts w:ascii="Arial" w:hAnsi="Arial" w:cs="Arial"/>
          <w:sz w:val="21"/>
          <w:szCs w:val="21"/>
        </w:rPr>
        <w:t>P.L., 2015.</w:t>
      </w:r>
      <w:r w:rsidRPr="00E1437A">
        <w:rPr>
          <w:rFonts w:ascii="Arial" w:hAnsi="Arial" w:cs="Arial"/>
          <w:sz w:val="21"/>
          <w:szCs w:val="21"/>
        </w:rPr>
        <w:t xml:space="preserve"> Kick Start: preliminary APSIM modelling for the SRFSI project. CSIRO:</w:t>
      </w:r>
      <w:r>
        <w:rPr>
          <w:rFonts w:ascii="Arial" w:hAnsi="Arial" w:cs="Arial"/>
          <w:sz w:val="21"/>
          <w:szCs w:val="21"/>
        </w:rPr>
        <w:t xml:space="preserve"> </w:t>
      </w:r>
      <w:r w:rsidRPr="00E1437A">
        <w:rPr>
          <w:rFonts w:ascii="Arial" w:hAnsi="Arial" w:cs="Arial"/>
          <w:sz w:val="21"/>
          <w:szCs w:val="21"/>
        </w:rPr>
        <w:t xml:space="preserve">2015. </w:t>
      </w:r>
      <w:r w:rsidR="00A710B3" w:rsidRPr="00E1437A">
        <w:rPr>
          <w:rFonts w:ascii="Arial" w:hAnsi="Arial" w:cs="Arial"/>
          <w:sz w:val="21"/>
          <w:szCs w:val="21"/>
        </w:rPr>
        <w:t>C</w:t>
      </w:r>
      <w:r w:rsidR="00516407">
        <w:rPr>
          <w:rFonts w:ascii="Arial" w:hAnsi="Arial" w:cs="Arial"/>
          <w:sz w:val="21"/>
          <w:szCs w:val="21"/>
        </w:rPr>
        <w:t>SIRO</w:t>
      </w:r>
      <w:r w:rsidR="00A710B3">
        <w:rPr>
          <w:rFonts w:ascii="Arial" w:hAnsi="Arial" w:cs="Arial"/>
          <w:sz w:val="21"/>
          <w:szCs w:val="21"/>
        </w:rPr>
        <w:t>: EP156336</w:t>
      </w:r>
      <w:r w:rsidRPr="00E1437A">
        <w:rPr>
          <w:rFonts w:ascii="Arial" w:hAnsi="Arial" w:cs="Arial"/>
          <w:sz w:val="21"/>
          <w:szCs w:val="21"/>
        </w:rPr>
        <w:t xml:space="preserve">. </w:t>
      </w:r>
      <w:hyperlink r:id="rId17" w:history="1">
        <w:r w:rsidRPr="009643DF">
          <w:rPr>
            <w:rStyle w:val="Hyperlink"/>
            <w:rFonts w:ascii="Arial" w:hAnsi="Arial" w:cs="Arial"/>
            <w:sz w:val="21"/>
            <w:szCs w:val="21"/>
          </w:rPr>
          <w:t>https://doi.org/10.4225/08/5852da7e4199f</w:t>
        </w:r>
      </w:hyperlink>
      <w:r>
        <w:rPr>
          <w:rFonts w:ascii="Arial" w:hAnsi="Arial" w:cs="Arial"/>
          <w:sz w:val="21"/>
          <w:szCs w:val="21"/>
        </w:rPr>
        <w:t xml:space="preserve"> </w:t>
      </w:r>
    </w:p>
    <w:p w14:paraId="767B0B72" w14:textId="653F55CD" w:rsidR="00001164" w:rsidRDefault="00001164" w:rsidP="00E12881">
      <w:pPr>
        <w:pStyle w:val="ListParagraph"/>
        <w:numPr>
          <w:ilvl w:val="0"/>
          <w:numId w:val="4"/>
        </w:numPr>
        <w:autoSpaceDE w:val="0"/>
        <w:autoSpaceDN w:val="0"/>
        <w:adjustRightInd w:val="0"/>
        <w:spacing w:after="240"/>
        <w:rPr>
          <w:rFonts w:ascii="Arial" w:hAnsi="Arial" w:cs="Arial"/>
          <w:sz w:val="21"/>
          <w:szCs w:val="21"/>
        </w:rPr>
      </w:pPr>
      <w:r w:rsidRPr="00001164">
        <w:rPr>
          <w:rFonts w:ascii="Arial" w:hAnsi="Arial" w:cs="Arial"/>
          <w:b/>
          <w:sz w:val="21"/>
          <w:szCs w:val="21"/>
        </w:rPr>
        <w:t>Gaydon, D.S.,</w:t>
      </w:r>
      <w:r w:rsidRPr="00001164">
        <w:rPr>
          <w:rFonts w:ascii="Arial" w:hAnsi="Arial" w:cs="Arial"/>
          <w:sz w:val="21"/>
          <w:szCs w:val="21"/>
        </w:rPr>
        <w:t xml:space="preserve"> Roth, C.H., Poulton, P.L., Humphreys, E., Balwinder-Singh, Saiyed, I. 2013 Final Report: Developing capacity in cropping systems modelling to promote food security and the sustainable use of water resources in South Asia (The SAARC-Australia Project) - Project number LWR/2010/033. Australian Centre for International Agricultural Research (ACIAR), Canberra ACT, 2013. </w:t>
      </w:r>
      <w:hyperlink r:id="rId18" w:history="1">
        <w:r w:rsidRPr="009643DF">
          <w:rPr>
            <w:rStyle w:val="Hyperlink"/>
            <w:rFonts w:ascii="Arial" w:hAnsi="Arial" w:cs="Arial"/>
            <w:sz w:val="21"/>
            <w:szCs w:val="21"/>
          </w:rPr>
          <w:t>http://aciar.gov.au/publication/FR2013-23</w:t>
        </w:r>
      </w:hyperlink>
    </w:p>
    <w:p w14:paraId="5D676924" w14:textId="05E94B7D" w:rsidR="00001164" w:rsidRPr="00001164" w:rsidRDefault="00001164" w:rsidP="00E12881">
      <w:pPr>
        <w:pStyle w:val="ListParagraph"/>
        <w:numPr>
          <w:ilvl w:val="0"/>
          <w:numId w:val="4"/>
        </w:numPr>
        <w:autoSpaceDE w:val="0"/>
        <w:autoSpaceDN w:val="0"/>
        <w:adjustRightInd w:val="0"/>
        <w:spacing w:after="240"/>
        <w:rPr>
          <w:rFonts w:ascii="Arial" w:hAnsi="Arial" w:cs="Arial"/>
          <w:sz w:val="21"/>
          <w:szCs w:val="21"/>
        </w:rPr>
      </w:pPr>
      <w:r w:rsidRPr="00001164">
        <w:rPr>
          <w:rFonts w:ascii="Arial" w:hAnsi="Arial" w:cs="Arial"/>
          <w:sz w:val="21"/>
          <w:szCs w:val="21"/>
        </w:rPr>
        <w:t xml:space="preserve">Roth, C.H., Brown, P., </w:t>
      </w:r>
      <w:r w:rsidRPr="00001164">
        <w:rPr>
          <w:rFonts w:ascii="Arial" w:hAnsi="Arial" w:cs="Arial"/>
          <w:b/>
          <w:sz w:val="21"/>
          <w:szCs w:val="21"/>
        </w:rPr>
        <w:t>Gaydon, D.S</w:t>
      </w:r>
      <w:r w:rsidRPr="00001164">
        <w:rPr>
          <w:rFonts w:ascii="Arial" w:hAnsi="Arial" w:cs="Arial"/>
          <w:sz w:val="21"/>
          <w:szCs w:val="21"/>
        </w:rPr>
        <w:t>., MacLeod, N., McDonald, C., Khan, I. and Reddy, V.R. 2009. Developing research options to mainstream climate adaptation into farming systems in Cambodia, Laos, Bangladesh and India. Final report submitted to ACIAR, Canberra, 145pp.</w:t>
      </w:r>
      <w:r>
        <w:rPr>
          <w:rFonts w:ascii="Arial" w:hAnsi="Arial" w:cs="Arial"/>
          <w:sz w:val="21"/>
          <w:szCs w:val="21"/>
        </w:rPr>
        <w:t xml:space="preserve"> </w:t>
      </w:r>
      <w:hyperlink r:id="rId19" w:history="1">
        <w:r w:rsidRPr="009643DF">
          <w:rPr>
            <w:rStyle w:val="Hyperlink"/>
            <w:rFonts w:ascii="Arial" w:hAnsi="Arial" w:cs="Arial"/>
            <w:sz w:val="21"/>
            <w:szCs w:val="21"/>
          </w:rPr>
          <w:t>http://aciar.gov.au/publication/FR2010-19</w:t>
        </w:r>
      </w:hyperlink>
      <w:r w:rsidRPr="00001164">
        <w:rPr>
          <w:rFonts w:ascii="Arial" w:hAnsi="Arial" w:cs="Arial"/>
          <w:sz w:val="21"/>
          <w:szCs w:val="21"/>
        </w:rPr>
        <w:t>.</w:t>
      </w:r>
    </w:p>
    <w:p w14:paraId="633973CD" w14:textId="735C4772" w:rsidR="00001164" w:rsidRDefault="00001164" w:rsidP="00E12881">
      <w:pPr>
        <w:pStyle w:val="ListParagraph"/>
        <w:numPr>
          <w:ilvl w:val="0"/>
          <w:numId w:val="4"/>
        </w:numPr>
        <w:autoSpaceDE w:val="0"/>
        <w:autoSpaceDN w:val="0"/>
        <w:adjustRightInd w:val="0"/>
        <w:spacing w:after="240"/>
        <w:rPr>
          <w:rFonts w:ascii="Arial" w:hAnsi="Arial" w:cs="Arial"/>
          <w:sz w:val="21"/>
          <w:szCs w:val="21"/>
        </w:rPr>
      </w:pPr>
      <w:r w:rsidRPr="00001164">
        <w:rPr>
          <w:rFonts w:ascii="Arial" w:hAnsi="Arial" w:cs="Arial"/>
          <w:sz w:val="21"/>
          <w:szCs w:val="21"/>
        </w:rPr>
        <w:t xml:space="preserve">Crimp S., Laing A., </w:t>
      </w:r>
      <w:r w:rsidRPr="00001164">
        <w:rPr>
          <w:rFonts w:ascii="Arial" w:hAnsi="Arial" w:cs="Arial"/>
          <w:b/>
          <w:sz w:val="21"/>
          <w:szCs w:val="21"/>
        </w:rPr>
        <w:t>Gaydon D.,</w:t>
      </w:r>
      <w:r w:rsidRPr="00001164">
        <w:rPr>
          <w:rFonts w:ascii="Arial" w:hAnsi="Arial" w:cs="Arial"/>
          <w:sz w:val="21"/>
          <w:szCs w:val="21"/>
        </w:rPr>
        <w:t xml:space="preserve"> Brown P., Poulton P., and </w:t>
      </w:r>
      <w:proofErr w:type="spellStart"/>
      <w:r w:rsidRPr="00001164">
        <w:rPr>
          <w:rFonts w:ascii="Arial" w:hAnsi="Arial" w:cs="Arial"/>
          <w:sz w:val="21"/>
          <w:szCs w:val="21"/>
        </w:rPr>
        <w:t>Khimashia</w:t>
      </w:r>
      <w:proofErr w:type="spellEnd"/>
      <w:r w:rsidRPr="00001164">
        <w:rPr>
          <w:rFonts w:ascii="Arial" w:hAnsi="Arial" w:cs="Arial"/>
          <w:sz w:val="21"/>
          <w:szCs w:val="21"/>
        </w:rPr>
        <w:t xml:space="preserve"> N. (2010) “A Participatory Approach to Developing Climate Change Adaptation Options for NSW Farming Systems.”, Final Report to NSW Department of Environment and Climate Change (T07/CAG/04) – January 2010</w:t>
      </w:r>
      <w:r>
        <w:rPr>
          <w:rFonts w:ascii="Arial" w:hAnsi="Arial" w:cs="Arial"/>
          <w:sz w:val="21"/>
          <w:szCs w:val="21"/>
        </w:rPr>
        <w:t>.</w:t>
      </w:r>
    </w:p>
    <w:p w14:paraId="2E1C64A1" w14:textId="77777777" w:rsidR="00001164" w:rsidRPr="00001164" w:rsidRDefault="00001164" w:rsidP="00E12881">
      <w:pPr>
        <w:pStyle w:val="ListParagraph"/>
        <w:numPr>
          <w:ilvl w:val="0"/>
          <w:numId w:val="4"/>
        </w:numPr>
        <w:autoSpaceDE w:val="0"/>
        <w:autoSpaceDN w:val="0"/>
        <w:adjustRightInd w:val="0"/>
        <w:spacing w:after="240"/>
        <w:rPr>
          <w:rFonts w:ascii="Arial" w:hAnsi="Arial" w:cs="Arial"/>
          <w:sz w:val="21"/>
          <w:szCs w:val="21"/>
        </w:rPr>
      </w:pPr>
      <w:r w:rsidRPr="00001164">
        <w:rPr>
          <w:rFonts w:ascii="Arial" w:hAnsi="Arial" w:cs="Arial"/>
          <w:b/>
          <w:sz w:val="21"/>
          <w:szCs w:val="21"/>
        </w:rPr>
        <w:t xml:space="preserve">Gaydon D., </w:t>
      </w:r>
      <w:r w:rsidRPr="00001164">
        <w:rPr>
          <w:rFonts w:ascii="Arial" w:hAnsi="Arial" w:cs="Arial"/>
          <w:sz w:val="21"/>
          <w:szCs w:val="21"/>
        </w:rPr>
        <w:t xml:space="preserve">McGinness H., Arthur T., Crimp S., </w:t>
      </w:r>
      <w:proofErr w:type="spellStart"/>
      <w:r w:rsidRPr="00001164">
        <w:rPr>
          <w:rFonts w:ascii="Arial" w:hAnsi="Arial" w:cs="Arial"/>
          <w:sz w:val="21"/>
          <w:szCs w:val="21"/>
        </w:rPr>
        <w:t>McGufficke</w:t>
      </w:r>
      <w:proofErr w:type="spellEnd"/>
      <w:r w:rsidRPr="00001164">
        <w:rPr>
          <w:rFonts w:ascii="Arial" w:hAnsi="Arial" w:cs="Arial"/>
          <w:sz w:val="21"/>
          <w:szCs w:val="21"/>
        </w:rPr>
        <w:t xml:space="preserve"> J., McIntyre S., &amp; Howden M. (2008) “Adapting to Climate Change: potential future water management strategies for Riverina broad-acre irrigators and the impacts on biodiversity and production”, Final report to National Agriculture and Climate Change Action Plan Implementation Programme, Department of Agriculture, Fisheries &amp; Forestry, Canberra, 2008.</w:t>
      </w:r>
    </w:p>
    <w:p w14:paraId="124D3036" w14:textId="77777777" w:rsidR="00001164" w:rsidRPr="00001164" w:rsidRDefault="00001164" w:rsidP="00E12881">
      <w:pPr>
        <w:pStyle w:val="ListParagraph"/>
        <w:numPr>
          <w:ilvl w:val="0"/>
          <w:numId w:val="4"/>
        </w:numPr>
        <w:autoSpaceDE w:val="0"/>
        <w:autoSpaceDN w:val="0"/>
        <w:adjustRightInd w:val="0"/>
        <w:spacing w:after="240"/>
        <w:rPr>
          <w:rFonts w:ascii="Arial" w:hAnsi="Arial" w:cs="Arial"/>
          <w:sz w:val="21"/>
          <w:szCs w:val="21"/>
        </w:rPr>
      </w:pPr>
      <w:r w:rsidRPr="00001164">
        <w:rPr>
          <w:rFonts w:ascii="Arial" w:hAnsi="Arial" w:cs="Arial"/>
          <w:sz w:val="21"/>
          <w:szCs w:val="21"/>
        </w:rPr>
        <w:t xml:space="preserve">Stokes, C.J., Howden, S.M, Gifford, R.G, Meinke, H., Bange, M., McRae, D., Roth, G., </w:t>
      </w:r>
      <w:r w:rsidRPr="00001164">
        <w:rPr>
          <w:rFonts w:ascii="Arial" w:hAnsi="Arial" w:cs="Arial"/>
          <w:b/>
          <w:sz w:val="21"/>
          <w:szCs w:val="21"/>
        </w:rPr>
        <w:t>Gaydon, D.,</w:t>
      </w:r>
      <w:r w:rsidRPr="00001164">
        <w:rPr>
          <w:rFonts w:ascii="Arial" w:hAnsi="Arial" w:cs="Arial"/>
          <w:sz w:val="21"/>
          <w:szCs w:val="21"/>
        </w:rPr>
        <w:t xml:space="preserve"> Beecher, H.G., Reinke, R., Crimp, S., Park, S., Inman-</w:t>
      </w:r>
      <w:proofErr w:type="spellStart"/>
      <w:r w:rsidRPr="00001164">
        <w:rPr>
          <w:rFonts w:ascii="Arial" w:hAnsi="Arial" w:cs="Arial"/>
          <w:sz w:val="21"/>
          <w:szCs w:val="21"/>
        </w:rPr>
        <w:t>Bamber</w:t>
      </w:r>
      <w:proofErr w:type="spellEnd"/>
      <w:r w:rsidRPr="00001164">
        <w:rPr>
          <w:rFonts w:ascii="Arial" w:hAnsi="Arial" w:cs="Arial"/>
          <w:sz w:val="21"/>
          <w:szCs w:val="21"/>
        </w:rPr>
        <w:t xml:space="preserve">, G., Webb, L., Barlow, E.W.R., Hennessy, K., </w:t>
      </w:r>
      <w:proofErr w:type="spellStart"/>
      <w:r w:rsidRPr="00001164">
        <w:rPr>
          <w:rFonts w:ascii="Arial" w:hAnsi="Arial" w:cs="Arial"/>
          <w:sz w:val="21"/>
          <w:szCs w:val="21"/>
        </w:rPr>
        <w:t>Whetton</w:t>
      </w:r>
      <w:proofErr w:type="spellEnd"/>
      <w:r w:rsidRPr="00001164">
        <w:rPr>
          <w:rFonts w:ascii="Arial" w:hAnsi="Arial" w:cs="Arial"/>
          <w:sz w:val="21"/>
          <w:szCs w:val="21"/>
        </w:rPr>
        <w:t xml:space="preserve">, P.H., Booth, T.H., </w:t>
      </w:r>
      <w:proofErr w:type="spellStart"/>
      <w:r w:rsidRPr="00001164">
        <w:rPr>
          <w:rFonts w:ascii="Arial" w:hAnsi="Arial" w:cs="Arial"/>
          <w:sz w:val="21"/>
          <w:szCs w:val="21"/>
        </w:rPr>
        <w:t>Kirschbaum</w:t>
      </w:r>
      <w:proofErr w:type="spellEnd"/>
      <w:r w:rsidRPr="00001164">
        <w:rPr>
          <w:rFonts w:ascii="Arial" w:hAnsi="Arial" w:cs="Arial"/>
          <w:sz w:val="21"/>
          <w:szCs w:val="21"/>
        </w:rPr>
        <w:t xml:space="preserve">, M.U.F., Battaglia, M., Stone, G., </w:t>
      </w:r>
      <w:proofErr w:type="spellStart"/>
      <w:r w:rsidRPr="00001164">
        <w:rPr>
          <w:rFonts w:ascii="Arial" w:hAnsi="Arial" w:cs="Arial"/>
          <w:sz w:val="21"/>
          <w:szCs w:val="21"/>
        </w:rPr>
        <w:t>Cobon</w:t>
      </w:r>
      <w:proofErr w:type="spellEnd"/>
      <w:r w:rsidRPr="00001164">
        <w:rPr>
          <w:rFonts w:ascii="Arial" w:hAnsi="Arial" w:cs="Arial"/>
          <w:sz w:val="21"/>
          <w:szCs w:val="21"/>
        </w:rPr>
        <w:t xml:space="preserve">, D.,  Ash, A., McKeon, G., Miller, C.J., Jones, R.N., </w:t>
      </w:r>
      <w:proofErr w:type="spellStart"/>
      <w:r w:rsidRPr="00001164">
        <w:rPr>
          <w:rFonts w:ascii="Arial" w:hAnsi="Arial" w:cs="Arial"/>
          <w:sz w:val="21"/>
          <w:szCs w:val="21"/>
        </w:rPr>
        <w:t>Hobday</w:t>
      </w:r>
      <w:proofErr w:type="spellEnd"/>
      <w:r w:rsidRPr="00001164">
        <w:rPr>
          <w:rFonts w:ascii="Arial" w:hAnsi="Arial" w:cs="Arial"/>
          <w:sz w:val="21"/>
          <w:szCs w:val="21"/>
        </w:rPr>
        <w:t xml:space="preserve">, A. J., and Poloczanska, E. S. (2008) An overview of climate change adaptation in Australian primary industries – impacts, options and </w:t>
      </w:r>
      <w:r w:rsidRPr="00001164">
        <w:rPr>
          <w:rFonts w:ascii="Arial" w:hAnsi="Arial" w:cs="Arial"/>
          <w:sz w:val="21"/>
          <w:szCs w:val="21"/>
        </w:rPr>
        <w:lastRenderedPageBreak/>
        <w:t>priorities. Report prepared for the National Climate Change Research Strategy for Primary Industries (CCRSPI), Land and Water Australia, Canberra. pp 341</w:t>
      </w:r>
    </w:p>
    <w:p w14:paraId="363F322D" w14:textId="77777777" w:rsidR="00001164" w:rsidRPr="00001164" w:rsidRDefault="00001164" w:rsidP="00E12881">
      <w:pPr>
        <w:pStyle w:val="ListParagraph"/>
        <w:numPr>
          <w:ilvl w:val="0"/>
          <w:numId w:val="4"/>
        </w:numPr>
        <w:autoSpaceDE w:val="0"/>
        <w:autoSpaceDN w:val="0"/>
        <w:adjustRightInd w:val="0"/>
        <w:spacing w:after="240"/>
        <w:rPr>
          <w:rFonts w:ascii="Arial" w:hAnsi="Arial" w:cs="Arial"/>
          <w:sz w:val="21"/>
          <w:szCs w:val="21"/>
        </w:rPr>
      </w:pPr>
      <w:r w:rsidRPr="00001164">
        <w:rPr>
          <w:rFonts w:ascii="Arial" w:hAnsi="Arial" w:cs="Arial"/>
          <w:b/>
          <w:sz w:val="21"/>
          <w:szCs w:val="21"/>
        </w:rPr>
        <w:t>Gaydon, D</w:t>
      </w:r>
      <w:r w:rsidRPr="00001164">
        <w:rPr>
          <w:rFonts w:ascii="Arial" w:hAnsi="Arial" w:cs="Arial"/>
          <w:sz w:val="21"/>
          <w:szCs w:val="21"/>
        </w:rPr>
        <w:t>., Beecher, H.G., Reinke, R., Crimp, S., Howden, S.M (2008) Chapter 4 – “Rice”, in An overview of climate change adaptation in Australian primary industries – impacts, options and priorities, Report prepared for the National Climate Change Research Strategy for Primary Industries, Land &amp; Water Australia, February 2008, Edited by C.J. Stokes &amp; S.M. Howden.  http://www.csiro.au/resources/AgricultureAdaptationReport2008.html</w:t>
      </w:r>
    </w:p>
    <w:p w14:paraId="3174C8C8" w14:textId="77777777" w:rsidR="00001164" w:rsidRPr="00001164" w:rsidRDefault="00001164" w:rsidP="00E12881">
      <w:pPr>
        <w:pStyle w:val="ListParagraph"/>
        <w:numPr>
          <w:ilvl w:val="0"/>
          <w:numId w:val="4"/>
        </w:numPr>
        <w:autoSpaceDE w:val="0"/>
        <w:autoSpaceDN w:val="0"/>
        <w:adjustRightInd w:val="0"/>
        <w:spacing w:after="240"/>
        <w:rPr>
          <w:rFonts w:ascii="Arial" w:hAnsi="Arial" w:cs="Arial"/>
          <w:sz w:val="21"/>
          <w:szCs w:val="21"/>
        </w:rPr>
      </w:pPr>
      <w:r w:rsidRPr="00001164">
        <w:rPr>
          <w:rFonts w:ascii="Arial" w:hAnsi="Arial" w:cs="Arial"/>
          <w:sz w:val="21"/>
          <w:szCs w:val="21"/>
        </w:rPr>
        <w:t xml:space="preserve">Crimp, S., Gartmann, A., DeVoil, P., </w:t>
      </w:r>
      <w:r w:rsidRPr="00001164">
        <w:rPr>
          <w:rFonts w:ascii="Arial" w:hAnsi="Arial" w:cs="Arial"/>
          <w:b/>
          <w:sz w:val="21"/>
          <w:szCs w:val="21"/>
        </w:rPr>
        <w:t>Gaydon, D</w:t>
      </w:r>
      <w:r w:rsidRPr="00001164">
        <w:rPr>
          <w:rFonts w:ascii="Arial" w:hAnsi="Arial" w:cs="Arial"/>
          <w:sz w:val="21"/>
          <w:szCs w:val="21"/>
        </w:rPr>
        <w:t>., Howden, SM., Odgers, J. (2008) “Adapting Australian farming systems to climate change: a participatory approach”, Final report for the Australian Greenhouse Office, June 2008</w:t>
      </w:r>
    </w:p>
    <w:p w14:paraId="684771BA" w14:textId="77777777" w:rsidR="00001164" w:rsidRPr="00001164" w:rsidRDefault="00001164" w:rsidP="00E12881">
      <w:pPr>
        <w:pStyle w:val="ListParagraph"/>
        <w:numPr>
          <w:ilvl w:val="0"/>
          <w:numId w:val="4"/>
        </w:numPr>
        <w:autoSpaceDE w:val="0"/>
        <w:autoSpaceDN w:val="0"/>
        <w:adjustRightInd w:val="0"/>
        <w:spacing w:after="240"/>
        <w:rPr>
          <w:rFonts w:ascii="Arial" w:hAnsi="Arial" w:cs="Arial"/>
          <w:sz w:val="21"/>
          <w:szCs w:val="21"/>
        </w:rPr>
      </w:pPr>
      <w:r w:rsidRPr="00001164">
        <w:rPr>
          <w:rFonts w:ascii="Arial" w:hAnsi="Arial" w:cs="Arial"/>
          <w:sz w:val="21"/>
          <w:szCs w:val="21"/>
        </w:rPr>
        <w:t xml:space="preserve">Crimp, S., </w:t>
      </w:r>
      <w:r w:rsidRPr="00001164">
        <w:rPr>
          <w:rFonts w:ascii="Arial" w:hAnsi="Arial" w:cs="Arial"/>
          <w:b/>
          <w:sz w:val="21"/>
          <w:szCs w:val="21"/>
        </w:rPr>
        <w:t>Gaydon, D.,</w:t>
      </w:r>
      <w:r w:rsidRPr="00001164">
        <w:rPr>
          <w:rFonts w:ascii="Arial" w:hAnsi="Arial" w:cs="Arial"/>
          <w:sz w:val="21"/>
          <w:szCs w:val="21"/>
        </w:rPr>
        <w:t xml:space="preserve"> DeVoil P, and Howden, SM (2008) “On-farm management in a changing climate: A participatory approach to adaptation”, Birchip Cropping Group, 2008 Cropping Manual, 11 pages http://www.bcg.org.au/cb_pages/images/Adapting%20to%20Climate%20Change%20article.pdf </w:t>
      </w:r>
    </w:p>
    <w:p w14:paraId="17E2DAF1" w14:textId="77777777" w:rsidR="00001164" w:rsidRPr="00001164" w:rsidRDefault="00001164" w:rsidP="00E12881">
      <w:pPr>
        <w:pStyle w:val="ListParagraph"/>
        <w:numPr>
          <w:ilvl w:val="0"/>
          <w:numId w:val="4"/>
        </w:numPr>
        <w:autoSpaceDE w:val="0"/>
        <w:autoSpaceDN w:val="0"/>
        <w:adjustRightInd w:val="0"/>
        <w:spacing w:after="240"/>
        <w:rPr>
          <w:rFonts w:ascii="Arial" w:hAnsi="Arial" w:cs="Arial"/>
          <w:sz w:val="21"/>
          <w:szCs w:val="21"/>
        </w:rPr>
      </w:pPr>
      <w:r w:rsidRPr="00001164">
        <w:rPr>
          <w:rFonts w:ascii="Arial" w:hAnsi="Arial" w:cs="Arial"/>
          <w:sz w:val="21"/>
          <w:szCs w:val="21"/>
        </w:rPr>
        <w:t xml:space="preserve">Crimp, S., </w:t>
      </w:r>
      <w:r w:rsidRPr="00001164">
        <w:rPr>
          <w:rFonts w:ascii="Arial" w:hAnsi="Arial" w:cs="Arial"/>
          <w:b/>
          <w:sz w:val="21"/>
          <w:szCs w:val="21"/>
        </w:rPr>
        <w:t>Gaydon, D.,</w:t>
      </w:r>
      <w:r w:rsidRPr="00001164">
        <w:rPr>
          <w:rFonts w:ascii="Arial" w:hAnsi="Arial" w:cs="Arial"/>
          <w:sz w:val="21"/>
          <w:szCs w:val="21"/>
        </w:rPr>
        <w:t xml:space="preserve"> Howden, SM., Hall, C., Poulton, P. and Hochman, Z (2007) “Managing Natural Resource Issues in a Variable and Changing Climate”, Final Report for Managing Climate Variability Program, Land&amp; Water Australia, June 2007.</w:t>
      </w:r>
    </w:p>
    <w:p w14:paraId="74F61861" w14:textId="77777777" w:rsidR="00001164" w:rsidRPr="00001164" w:rsidRDefault="00001164" w:rsidP="00E12881">
      <w:pPr>
        <w:pStyle w:val="ListParagraph"/>
        <w:numPr>
          <w:ilvl w:val="0"/>
          <w:numId w:val="4"/>
        </w:numPr>
        <w:autoSpaceDE w:val="0"/>
        <w:autoSpaceDN w:val="0"/>
        <w:adjustRightInd w:val="0"/>
        <w:spacing w:after="240"/>
        <w:rPr>
          <w:rFonts w:ascii="Arial" w:hAnsi="Arial" w:cs="Arial"/>
          <w:sz w:val="21"/>
          <w:szCs w:val="21"/>
        </w:rPr>
      </w:pPr>
      <w:r w:rsidRPr="00001164">
        <w:rPr>
          <w:rFonts w:ascii="Arial" w:hAnsi="Arial" w:cs="Arial"/>
          <w:b/>
          <w:sz w:val="21"/>
          <w:szCs w:val="21"/>
        </w:rPr>
        <w:t>Gaydon DS</w:t>
      </w:r>
      <w:r w:rsidRPr="00001164">
        <w:rPr>
          <w:rFonts w:ascii="Arial" w:hAnsi="Arial" w:cs="Arial"/>
          <w:sz w:val="21"/>
          <w:szCs w:val="21"/>
        </w:rPr>
        <w:t xml:space="preserve">, Lisson SN, </w:t>
      </w:r>
      <w:proofErr w:type="spellStart"/>
      <w:r w:rsidRPr="00001164">
        <w:rPr>
          <w:rFonts w:ascii="Arial" w:hAnsi="Arial" w:cs="Arial"/>
          <w:sz w:val="21"/>
          <w:szCs w:val="21"/>
        </w:rPr>
        <w:t>Xevi</w:t>
      </w:r>
      <w:proofErr w:type="spellEnd"/>
      <w:r w:rsidRPr="00001164">
        <w:rPr>
          <w:rFonts w:ascii="Arial" w:hAnsi="Arial" w:cs="Arial"/>
          <w:sz w:val="21"/>
          <w:szCs w:val="21"/>
        </w:rPr>
        <w:t xml:space="preserve"> E, and Dassanayake D. (2006) “Value Assessment of Irrigation Allocation Forecasts for a Rice-based Operation in the Coleambally Irrigation District – in terms of water-use efficiency, production, and drainage” – Final Report, CSIRO Water for a Healthy Country Flagship, Project No. T4.S2.P1 Murray Region Irrigation.</w:t>
      </w:r>
    </w:p>
    <w:p w14:paraId="2012305C" w14:textId="77777777" w:rsidR="00001164" w:rsidRPr="00001164" w:rsidRDefault="00001164" w:rsidP="00E12881">
      <w:pPr>
        <w:pStyle w:val="ListParagraph"/>
        <w:numPr>
          <w:ilvl w:val="0"/>
          <w:numId w:val="4"/>
        </w:numPr>
        <w:autoSpaceDE w:val="0"/>
        <w:autoSpaceDN w:val="0"/>
        <w:adjustRightInd w:val="0"/>
        <w:spacing w:after="240"/>
        <w:rPr>
          <w:rFonts w:ascii="Arial" w:hAnsi="Arial" w:cs="Arial"/>
          <w:sz w:val="21"/>
          <w:szCs w:val="21"/>
        </w:rPr>
      </w:pPr>
      <w:r w:rsidRPr="00001164">
        <w:rPr>
          <w:rFonts w:ascii="Arial" w:hAnsi="Arial" w:cs="Arial"/>
          <w:sz w:val="21"/>
          <w:szCs w:val="21"/>
        </w:rPr>
        <w:t xml:space="preserve">Lisson, S., Hardie, M., Khan, S., Rana, T., </w:t>
      </w:r>
      <w:r w:rsidRPr="00001164">
        <w:rPr>
          <w:rFonts w:ascii="Arial" w:hAnsi="Arial" w:cs="Arial"/>
          <w:b/>
          <w:sz w:val="21"/>
          <w:szCs w:val="21"/>
        </w:rPr>
        <w:t>Gaydon, D</w:t>
      </w:r>
      <w:r w:rsidRPr="00001164">
        <w:rPr>
          <w:rFonts w:ascii="Arial" w:hAnsi="Arial" w:cs="Arial"/>
          <w:sz w:val="21"/>
          <w:szCs w:val="21"/>
        </w:rPr>
        <w:t>. Battaglia, M., (2006) “An assessment of the impact of current practice and proposed recycled water irrigation practice on farm and catchment scale water and salt balances in the Coal Valley”. Final report to the Clarence City Council, Tasmania, National Heritage Trust.</w:t>
      </w:r>
    </w:p>
    <w:p w14:paraId="5015EC65" w14:textId="1A8AFA2F" w:rsidR="00001164" w:rsidRPr="00001164" w:rsidRDefault="00001164" w:rsidP="00E12881">
      <w:pPr>
        <w:pStyle w:val="ListParagraph"/>
        <w:numPr>
          <w:ilvl w:val="0"/>
          <w:numId w:val="4"/>
        </w:numPr>
        <w:autoSpaceDE w:val="0"/>
        <w:autoSpaceDN w:val="0"/>
        <w:adjustRightInd w:val="0"/>
        <w:spacing w:after="240"/>
        <w:rPr>
          <w:rFonts w:ascii="Arial" w:hAnsi="Arial" w:cs="Arial"/>
          <w:sz w:val="21"/>
          <w:szCs w:val="21"/>
        </w:rPr>
      </w:pPr>
      <w:r w:rsidRPr="00001164">
        <w:rPr>
          <w:rFonts w:ascii="Arial" w:hAnsi="Arial" w:cs="Arial"/>
          <w:b/>
          <w:sz w:val="21"/>
          <w:szCs w:val="21"/>
        </w:rPr>
        <w:t>Gaydon DS</w:t>
      </w:r>
      <w:r w:rsidRPr="00001164">
        <w:rPr>
          <w:rFonts w:ascii="Arial" w:hAnsi="Arial" w:cs="Arial"/>
          <w:sz w:val="21"/>
          <w:szCs w:val="21"/>
        </w:rPr>
        <w:t xml:space="preserve"> (2006) “APSIM </w:t>
      </w:r>
      <w:proofErr w:type="spellStart"/>
      <w:r w:rsidRPr="00001164">
        <w:rPr>
          <w:rFonts w:ascii="Arial" w:hAnsi="Arial" w:cs="Arial"/>
          <w:sz w:val="21"/>
          <w:szCs w:val="21"/>
        </w:rPr>
        <w:t>WaterSupply</w:t>
      </w:r>
      <w:proofErr w:type="spellEnd"/>
      <w:r w:rsidRPr="00001164">
        <w:rPr>
          <w:rFonts w:ascii="Arial" w:hAnsi="Arial" w:cs="Arial"/>
          <w:sz w:val="21"/>
          <w:szCs w:val="21"/>
        </w:rPr>
        <w:t xml:space="preserve"> Science Documentation”, </w:t>
      </w:r>
      <w:hyperlink r:id="rId20" w:history="1">
        <w:r w:rsidRPr="009643DF">
          <w:rPr>
            <w:rStyle w:val="Hyperlink"/>
            <w:rFonts w:ascii="Arial" w:hAnsi="Arial" w:cs="Arial"/>
            <w:sz w:val="21"/>
            <w:szCs w:val="21"/>
          </w:rPr>
          <w:t>http://www.apsim.info/apsim/</w:t>
        </w:r>
      </w:hyperlink>
      <w:r>
        <w:rPr>
          <w:rFonts w:ascii="Arial" w:hAnsi="Arial" w:cs="Arial"/>
          <w:sz w:val="21"/>
          <w:szCs w:val="21"/>
        </w:rPr>
        <w:t xml:space="preserve"> </w:t>
      </w:r>
    </w:p>
    <w:p w14:paraId="424272C4" w14:textId="2A98139E" w:rsidR="00001164" w:rsidRPr="00001164" w:rsidRDefault="00001164" w:rsidP="00E12881">
      <w:pPr>
        <w:pStyle w:val="ListParagraph"/>
        <w:numPr>
          <w:ilvl w:val="0"/>
          <w:numId w:val="4"/>
        </w:numPr>
        <w:autoSpaceDE w:val="0"/>
        <w:autoSpaceDN w:val="0"/>
        <w:adjustRightInd w:val="0"/>
        <w:spacing w:after="240"/>
        <w:rPr>
          <w:rFonts w:ascii="Arial" w:hAnsi="Arial" w:cs="Arial"/>
          <w:sz w:val="21"/>
          <w:szCs w:val="21"/>
        </w:rPr>
      </w:pPr>
      <w:r w:rsidRPr="00001164">
        <w:rPr>
          <w:rFonts w:ascii="Arial" w:hAnsi="Arial" w:cs="Arial"/>
          <w:sz w:val="21"/>
          <w:szCs w:val="21"/>
        </w:rPr>
        <w:t xml:space="preserve">Thorburn P, </w:t>
      </w:r>
      <w:r w:rsidRPr="00001164">
        <w:rPr>
          <w:rFonts w:ascii="Arial" w:hAnsi="Arial" w:cs="Arial"/>
          <w:b/>
          <w:sz w:val="21"/>
          <w:szCs w:val="21"/>
        </w:rPr>
        <w:t>Gaydon D</w:t>
      </w:r>
      <w:r w:rsidRPr="00001164">
        <w:rPr>
          <w:rFonts w:ascii="Arial" w:hAnsi="Arial" w:cs="Arial"/>
          <w:sz w:val="21"/>
          <w:szCs w:val="21"/>
        </w:rPr>
        <w:t xml:space="preserve">, and Biggs J (2006) “Pacific Islands – Climate Prediction Project Introductory APSIM Training Workshop”, Final report, Pacific Islands – Climate Prediction Project,  Fiji, (ACIAR)  </w:t>
      </w:r>
      <w:hyperlink r:id="rId21" w:history="1">
        <w:r w:rsidRPr="009643DF">
          <w:rPr>
            <w:rStyle w:val="Hyperlink"/>
            <w:rFonts w:ascii="Arial" w:hAnsi="Arial" w:cs="Arial"/>
            <w:sz w:val="21"/>
            <w:szCs w:val="21"/>
          </w:rPr>
          <w:t>http://www.bom.gov.au/climate/pi-cpp/workshops/APSIM-ws-july2006.pdf</w:t>
        </w:r>
      </w:hyperlink>
      <w:r>
        <w:rPr>
          <w:rFonts w:ascii="Arial" w:hAnsi="Arial" w:cs="Arial"/>
          <w:sz w:val="21"/>
          <w:szCs w:val="21"/>
        </w:rPr>
        <w:t xml:space="preserve"> </w:t>
      </w:r>
    </w:p>
    <w:p w14:paraId="5F05BC1E" w14:textId="77777777" w:rsidR="00001164" w:rsidRPr="00001164" w:rsidRDefault="00001164" w:rsidP="00E12881">
      <w:pPr>
        <w:pStyle w:val="ListParagraph"/>
        <w:numPr>
          <w:ilvl w:val="0"/>
          <w:numId w:val="4"/>
        </w:numPr>
        <w:autoSpaceDE w:val="0"/>
        <w:autoSpaceDN w:val="0"/>
        <w:adjustRightInd w:val="0"/>
        <w:spacing w:after="240"/>
        <w:rPr>
          <w:rFonts w:ascii="Arial" w:hAnsi="Arial" w:cs="Arial"/>
          <w:sz w:val="21"/>
          <w:szCs w:val="21"/>
        </w:rPr>
      </w:pPr>
      <w:r w:rsidRPr="00001164">
        <w:rPr>
          <w:rFonts w:ascii="Arial" w:hAnsi="Arial" w:cs="Arial"/>
          <w:b/>
          <w:sz w:val="21"/>
          <w:szCs w:val="21"/>
        </w:rPr>
        <w:t>Gaydon DS</w:t>
      </w:r>
      <w:r w:rsidRPr="00001164">
        <w:rPr>
          <w:rFonts w:ascii="Arial" w:hAnsi="Arial" w:cs="Arial"/>
          <w:sz w:val="21"/>
          <w:szCs w:val="21"/>
        </w:rPr>
        <w:t xml:space="preserve"> &amp; Lisson SN (2005) “APSIM </w:t>
      </w:r>
      <w:proofErr w:type="spellStart"/>
      <w:r w:rsidRPr="00001164">
        <w:rPr>
          <w:rFonts w:ascii="Arial" w:hAnsi="Arial" w:cs="Arial"/>
          <w:sz w:val="21"/>
          <w:szCs w:val="21"/>
        </w:rPr>
        <w:t>WaterSupply</w:t>
      </w:r>
      <w:proofErr w:type="spellEnd"/>
      <w:r w:rsidRPr="00001164">
        <w:rPr>
          <w:rFonts w:ascii="Arial" w:hAnsi="Arial" w:cs="Arial"/>
          <w:sz w:val="21"/>
          <w:szCs w:val="21"/>
        </w:rPr>
        <w:t>”, chapter in Inventory of Australian Software tools for Best Use of Water On-Farm, – Final Report for Project 3.08, CRC for Irrigation Futures, G Inman-</w:t>
      </w:r>
      <w:proofErr w:type="spellStart"/>
      <w:r w:rsidRPr="00001164">
        <w:rPr>
          <w:rFonts w:ascii="Arial" w:hAnsi="Arial" w:cs="Arial"/>
          <w:sz w:val="21"/>
          <w:szCs w:val="21"/>
        </w:rPr>
        <w:t>Bamber</w:t>
      </w:r>
      <w:proofErr w:type="spellEnd"/>
      <w:r w:rsidRPr="00001164">
        <w:rPr>
          <w:rFonts w:ascii="Arial" w:hAnsi="Arial" w:cs="Arial"/>
          <w:sz w:val="21"/>
          <w:szCs w:val="21"/>
        </w:rPr>
        <w:t xml:space="preserve">, </w:t>
      </w:r>
      <w:proofErr w:type="gramStart"/>
      <w:r w:rsidRPr="00001164">
        <w:rPr>
          <w:rFonts w:ascii="Arial" w:hAnsi="Arial" w:cs="Arial"/>
          <w:sz w:val="21"/>
          <w:szCs w:val="21"/>
        </w:rPr>
        <w:t>S</w:t>
      </w:r>
      <w:proofErr w:type="gramEnd"/>
      <w:r w:rsidRPr="00001164">
        <w:rPr>
          <w:rFonts w:ascii="Arial" w:hAnsi="Arial" w:cs="Arial"/>
          <w:sz w:val="21"/>
          <w:szCs w:val="21"/>
        </w:rPr>
        <w:t xml:space="preserve"> </w:t>
      </w:r>
      <w:proofErr w:type="spellStart"/>
      <w:r w:rsidRPr="00001164">
        <w:rPr>
          <w:rFonts w:ascii="Arial" w:hAnsi="Arial" w:cs="Arial"/>
          <w:sz w:val="21"/>
          <w:szCs w:val="21"/>
        </w:rPr>
        <w:t>Attard</w:t>
      </w:r>
      <w:proofErr w:type="spellEnd"/>
      <w:r w:rsidRPr="00001164">
        <w:rPr>
          <w:rFonts w:ascii="Arial" w:hAnsi="Arial" w:cs="Arial"/>
          <w:sz w:val="21"/>
          <w:szCs w:val="21"/>
        </w:rPr>
        <w:t xml:space="preserve"> - eds.</w:t>
      </w:r>
    </w:p>
    <w:p w14:paraId="7A0EAAE1" w14:textId="01702C3A" w:rsidR="00001164" w:rsidRPr="00001164" w:rsidRDefault="00001164" w:rsidP="00E12881">
      <w:pPr>
        <w:pStyle w:val="ListParagraph"/>
        <w:numPr>
          <w:ilvl w:val="0"/>
          <w:numId w:val="4"/>
        </w:numPr>
        <w:autoSpaceDE w:val="0"/>
        <w:autoSpaceDN w:val="0"/>
        <w:adjustRightInd w:val="0"/>
        <w:spacing w:after="240"/>
        <w:rPr>
          <w:rFonts w:ascii="Arial" w:hAnsi="Arial" w:cs="Arial"/>
          <w:sz w:val="21"/>
          <w:szCs w:val="21"/>
        </w:rPr>
      </w:pPr>
      <w:r w:rsidRPr="00001164">
        <w:rPr>
          <w:rFonts w:ascii="Arial" w:hAnsi="Arial" w:cs="Arial"/>
          <w:sz w:val="21"/>
          <w:szCs w:val="21"/>
        </w:rPr>
        <w:t xml:space="preserve">Hills A, Penny S, Hall D, Robertson M, &amp; </w:t>
      </w:r>
      <w:r w:rsidRPr="00001164">
        <w:rPr>
          <w:rFonts w:ascii="Arial" w:hAnsi="Arial" w:cs="Arial"/>
          <w:b/>
          <w:sz w:val="21"/>
          <w:szCs w:val="21"/>
        </w:rPr>
        <w:t>Gaydon D</w:t>
      </w:r>
      <w:r w:rsidRPr="00001164">
        <w:rPr>
          <w:rFonts w:ascii="Arial" w:hAnsi="Arial" w:cs="Arial"/>
          <w:sz w:val="21"/>
          <w:szCs w:val="21"/>
        </w:rPr>
        <w:t xml:space="preserve"> (2005) “Summer Crops and Water Use”, Agribusiness Crop Updates 2005, WA </w:t>
      </w:r>
      <w:proofErr w:type="spellStart"/>
      <w:r w:rsidRPr="00001164">
        <w:rPr>
          <w:rFonts w:ascii="Arial" w:hAnsi="Arial" w:cs="Arial"/>
          <w:sz w:val="21"/>
          <w:szCs w:val="21"/>
        </w:rPr>
        <w:t>Dept</w:t>
      </w:r>
      <w:proofErr w:type="spellEnd"/>
      <w:r w:rsidRPr="00001164">
        <w:rPr>
          <w:rFonts w:ascii="Arial" w:hAnsi="Arial" w:cs="Arial"/>
          <w:sz w:val="21"/>
          <w:szCs w:val="21"/>
        </w:rPr>
        <w:t xml:space="preserve"> Agriculture, </w:t>
      </w:r>
      <w:hyperlink r:id="rId22" w:history="1">
        <w:r w:rsidRPr="009643DF">
          <w:rPr>
            <w:rStyle w:val="Hyperlink"/>
            <w:rFonts w:ascii="Arial" w:hAnsi="Arial" w:cs="Arial"/>
            <w:sz w:val="21"/>
            <w:szCs w:val="21"/>
          </w:rPr>
          <w:t>http://www.agric.wa.gov.au/pls/portal30/docs/FOLDER/IKMP/FCP/FarmingSystems_part2.pdf</w:t>
        </w:r>
      </w:hyperlink>
      <w:r>
        <w:rPr>
          <w:rFonts w:ascii="Arial" w:hAnsi="Arial" w:cs="Arial"/>
          <w:sz w:val="21"/>
          <w:szCs w:val="21"/>
        </w:rPr>
        <w:t xml:space="preserve"> </w:t>
      </w:r>
    </w:p>
    <w:p w14:paraId="5B62CBEB" w14:textId="3CF9F669" w:rsidR="00001164" w:rsidRPr="00001164" w:rsidRDefault="00001164" w:rsidP="00E12881">
      <w:pPr>
        <w:pStyle w:val="ListParagraph"/>
        <w:numPr>
          <w:ilvl w:val="0"/>
          <w:numId w:val="4"/>
        </w:numPr>
        <w:autoSpaceDE w:val="0"/>
        <w:autoSpaceDN w:val="0"/>
        <w:adjustRightInd w:val="0"/>
        <w:spacing w:after="240"/>
        <w:rPr>
          <w:rFonts w:ascii="Arial" w:hAnsi="Arial" w:cs="Arial"/>
          <w:sz w:val="21"/>
          <w:szCs w:val="21"/>
        </w:rPr>
      </w:pPr>
      <w:r w:rsidRPr="00001164">
        <w:rPr>
          <w:rFonts w:ascii="Arial" w:hAnsi="Arial" w:cs="Arial"/>
          <w:sz w:val="21"/>
          <w:szCs w:val="21"/>
        </w:rPr>
        <w:t xml:space="preserve">Hills A, Penny S, Robertson M, &amp; </w:t>
      </w:r>
      <w:r w:rsidRPr="00001164">
        <w:rPr>
          <w:rFonts w:ascii="Arial" w:hAnsi="Arial" w:cs="Arial"/>
          <w:b/>
          <w:sz w:val="21"/>
          <w:szCs w:val="21"/>
        </w:rPr>
        <w:t>Gaydon D</w:t>
      </w:r>
      <w:r w:rsidRPr="00001164">
        <w:rPr>
          <w:rFonts w:ascii="Arial" w:hAnsi="Arial" w:cs="Arial"/>
          <w:sz w:val="21"/>
          <w:szCs w:val="21"/>
        </w:rPr>
        <w:t xml:space="preserve"> (2005) “Risk analysis of sorghum cropping”, Agribusiness Crop Updates 2005, WA </w:t>
      </w:r>
      <w:proofErr w:type="spellStart"/>
      <w:r w:rsidRPr="00001164">
        <w:rPr>
          <w:rFonts w:ascii="Arial" w:hAnsi="Arial" w:cs="Arial"/>
          <w:sz w:val="21"/>
          <w:szCs w:val="21"/>
        </w:rPr>
        <w:t>Dept</w:t>
      </w:r>
      <w:proofErr w:type="spellEnd"/>
      <w:r w:rsidRPr="00001164">
        <w:rPr>
          <w:rFonts w:ascii="Arial" w:hAnsi="Arial" w:cs="Arial"/>
          <w:sz w:val="21"/>
          <w:szCs w:val="21"/>
        </w:rPr>
        <w:t xml:space="preserve"> Agriculture, </w:t>
      </w:r>
      <w:hyperlink r:id="rId23" w:history="1">
        <w:r w:rsidRPr="009643DF">
          <w:rPr>
            <w:rStyle w:val="Hyperlink"/>
            <w:rFonts w:ascii="Arial" w:hAnsi="Arial" w:cs="Arial"/>
            <w:sz w:val="21"/>
            <w:szCs w:val="21"/>
          </w:rPr>
          <w:t>http://www.agric.wa.gov.au/pls/portal30/docs/FOLDER/IKMP/FCP/FarmingSystems_part2.pdf</w:t>
        </w:r>
      </w:hyperlink>
      <w:r>
        <w:rPr>
          <w:rFonts w:ascii="Arial" w:hAnsi="Arial" w:cs="Arial"/>
          <w:sz w:val="21"/>
          <w:szCs w:val="21"/>
        </w:rPr>
        <w:t xml:space="preserve"> </w:t>
      </w:r>
    </w:p>
    <w:p w14:paraId="441CB24E" w14:textId="000D2FB2" w:rsidR="00001164" w:rsidRPr="00001164" w:rsidRDefault="00001164" w:rsidP="00E12881">
      <w:pPr>
        <w:pStyle w:val="ListParagraph"/>
        <w:numPr>
          <w:ilvl w:val="0"/>
          <w:numId w:val="4"/>
        </w:numPr>
        <w:autoSpaceDE w:val="0"/>
        <w:autoSpaceDN w:val="0"/>
        <w:adjustRightInd w:val="0"/>
        <w:spacing w:after="240"/>
        <w:rPr>
          <w:rFonts w:ascii="Arial" w:hAnsi="Arial" w:cs="Arial"/>
          <w:sz w:val="21"/>
          <w:szCs w:val="21"/>
        </w:rPr>
      </w:pPr>
      <w:r w:rsidRPr="00001164">
        <w:rPr>
          <w:rFonts w:ascii="Arial" w:hAnsi="Arial" w:cs="Arial"/>
          <w:sz w:val="21"/>
          <w:szCs w:val="21"/>
        </w:rPr>
        <w:t xml:space="preserve">Baker P, Please P, Coram J, Dawes W, Bond W, </w:t>
      </w:r>
      <w:proofErr w:type="spellStart"/>
      <w:r w:rsidRPr="00001164">
        <w:rPr>
          <w:rFonts w:ascii="Arial" w:hAnsi="Arial" w:cs="Arial"/>
          <w:sz w:val="21"/>
          <w:szCs w:val="21"/>
        </w:rPr>
        <w:t>Stauffacher</w:t>
      </w:r>
      <w:proofErr w:type="spellEnd"/>
      <w:r w:rsidRPr="00001164">
        <w:rPr>
          <w:rFonts w:ascii="Arial" w:hAnsi="Arial" w:cs="Arial"/>
          <w:sz w:val="21"/>
          <w:szCs w:val="21"/>
        </w:rPr>
        <w:t xml:space="preserve"> M, </w:t>
      </w:r>
      <w:proofErr w:type="spellStart"/>
      <w:r w:rsidRPr="00001164">
        <w:rPr>
          <w:rFonts w:ascii="Arial" w:hAnsi="Arial" w:cs="Arial"/>
          <w:sz w:val="21"/>
          <w:szCs w:val="21"/>
        </w:rPr>
        <w:t>Gilfedder</w:t>
      </w:r>
      <w:proofErr w:type="spellEnd"/>
      <w:r w:rsidRPr="00001164">
        <w:rPr>
          <w:rFonts w:ascii="Arial" w:hAnsi="Arial" w:cs="Arial"/>
          <w:sz w:val="21"/>
          <w:szCs w:val="21"/>
        </w:rPr>
        <w:t xml:space="preserve"> M, Probert M, Huth N, </w:t>
      </w:r>
      <w:r w:rsidRPr="00001164">
        <w:rPr>
          <w:rFonts w:ascii="Arial" w:hAnsi="Arial" w:cs="Arial"/>
          <w:b/>
          <w:sz w:val="21"/>
          <w:szCs w:val="21"/>
        </w:rPr>
        <w:t>Gaydon D</w:t>
      </w:r>
      <w:r w:rsidRPr="00001164">
        <w:rPr>
          <w:rFonts w:ascii="Arial" w:hAnsi="Arial" w:cs="Arial"/>
          <w:sz w:val="21"/>
          <w:szCs w:val="21"/>
        </w:rPr>
        <w:t xml:space="preserve">, Keating B, Moore A, Simpson R, Salmon L, and </w:t>
      </w:r>
      <w:proofErr w:type="spellStart"/>
      <w:r w:rsidRPr="00001164">
        <w:rPr>
          <w:rFonts w:ascii="Arial" w:hAnsi="Arial" w:cs="Arial"/>
          <w:sz w:val="21"/>
          <w:szCs w:val="21"/>
        </w:rPr>
        <w:t>Stefanski</w:t>
      </w:r>
      <w:proofErr w:type="spellEnd"/>
      <w:r w:rsidRPr="00001164">
        <w:rPr>
          <w:rFonts w:ascii="Arial" w:hAnsi="Arial" w:cs="Arial"/>
          <w:sz w:val="21"/>
          <w:szCs w:val="21"/>
        </w:rPr>
        <w:t xml:space="preserve"> A (2001). “Assessment of salinity management options for Upper Billabong Creek catchment, NSW: Groundwater and farming systems water balance modelling”. Bureau of Rural Sciences, Canberra, 2001. </w:t>
      </w:r>
      <w:hyperlink r:id="rId24" w:history="1">
        <w:r w:rsidR="00023345" w:rsidRPr="00332586">
          <w:rPr>
            <w:rStyle w:val="Hyperlink"/>
            <w:rFonts w:ascii="Arial" w:hAnsi="Arial" w:cs="Arial"/>
            <w:sz w:val="21"/>
            <w:szCs w:val="21"/>
          </w:rPr>
          <w:t>http://audit.deh.gov.au/ANRA/land/docs/national/Upper_Billabong/Final%20Billabong%20Report%20230501.pdf</w:t>
        </w:r>
      </w:hyperlink>
      <w:r w:rsidR="00023345">
        <w:rPr>
          <w:rFonts w:ascii="Arial" w:hAnsi="Arial" w:cs="Arial"/>
          <w:sz w:val="21"/>
          <w:szCs w:val="21"/>
        </w:rPr>
        <w:t xml:space="preserve"> </w:t>
      </w:r>
    </w:p>
    <w:p w14:paraId="107F679C" w14:textId="5E156F5F" w:rsidR="00001164" w:rsidRPr="00001164" w:rsidRDefault="00001164" w:rsidP="00E12881">
      <w:pPr>
        <w:pStyle w:val="ListParagraph"/>
        <w:numPr>
          <w:ilvl w:val="0"/>
          <w:numId w:val="4"/>
        </w:numPr>
        <w:autoSpaceDE w:val="0"/>
        <w:autoSpaceDN w:val="0"/>
        <w:adjustRightInd w:val="0"/>
        <w:spacing w:after="240"/>
        <w:rPr>
          <w:rFonts w:ascii="Arial" w:hAnsi="Arial" w:cs="Arial"/>
          <w:sz w:val="21"/>
          <w:szCs w:val="21"/>
        </w:rPr>
      </w:pPr>
      <w:proofErr w:type="spellStart"/>
      <w:r w:rsidRPr="00001164">
        <w:rPr>
          <w:rFonts w:ascii="Arial" w:hAnsi="Arial" w:cs="Arial"/>
          <w:sz w:val="21"/>
          <w:szCs w:val="21"/>
        </w:rPr>
        <w:t>Hekmeijer</w:t>
      </w:r>
      <w:proofErr w:type="spellEnd"/>
      <w:r w:rsidRPr="00001164">
        <w:rPr>
          <w:rFonts w:ascii="Arial" w:hAnsi="Arial" w:cs="Arial"/>
          <w:sz w:val="21"/>
          <w:szCs w:val="21"/>
        </w:rPr>
        <w:t xml:space="preserve"> , P., Dawes, W., Bond, W., </w:t>
      </w:r>
      <w:proofErr w:type="spellStart"/>
      <w:r w:rsidRPr="00001164">
        <w:rPr>
          <w:rFonts w:ascii="Arial" w:hAnsi="Arial" w:cs="Arial"/>
          <w:sz w:val="21"/>
          <w:szCs w:val="21"/>
        </w:rPr>
        <w:t>Gilfedder</w:t>
      </w:r>
      <w:proofErr w:type="spellEnd"/>
      <w:r w:rsidRPr="00001164">
        <w:rPr>
          <w:rFonts w:ascii="Arial" w:hAnsi="Arial" w:cs="Arial"/>
          <w:sz w:val="21"/>
          <w:szCs w:val="21"/>
        </w:rPr>
        <w:t xml:space="preserve">, M., </w:t>
      </w:r>
      <w:proofErr w:type="spellStart"/>
      <w:r w:rsidRPr="00001164">
        <w:rPr>
          <w:rFonts w:ascii="Arial" w:hAnsi="Arial" w:cs="Arial"/>
          <w:sz w:val="21"/>
          <w:szCs w:val="21"/>
        </w:rPr>
        <w:t>Stauffacher</w:t>
      </w:r>
      <w:proofErr w:type="spellEnd"/>
      <w:r w:rsidRPr="00001164">
        <w:rPr>
          <w:rFonts w:ascii="Arial" w:hAnsi="Arial" w:cs="Arial"/>
          <w:sz w:val="21"/>
          <w:szCs w:val="21"/>
        </w:rPr>
        <w:t xml:space="preserve">, M., Probert, M., Huth, N., </w:t>
      </w:r>
      <w:r w:rsidRPr="00001164">
        <w:rPr>
          <w:rFonts w:ascii="Arial" w:hAnsi="Arial" w:cs="Arial"/>
          <w:b/>
          <w:sz w:val="21"/>
          <w:szCs w:val="21"/>
        </w:rPr>
        <w:t>Gaydon, D.</w:t>
      </w:r>
      <w:r w:rsidRPr="00001164">
        <w:rPr>
          <w:rFonts w:ascii="Arial" w:hAnsi="Arial" w:cs="Arial"/>
          <w:sz w:val="21"/>
          <w:szCs w:val="21"/>
        </w:rPr>
        <w:t xml:space="preserve">, Keating, B., Moore, A., Simpson, R., Salmon, L. and </w:t>
      </w:r>
      <w:proofErr w:type="spellStart"/>
      <w:r w:rsidRPr="00001164">
        <w:rPr>
          <w:rFonts w:ascii="Arial" w:hAnsi="Arial" w:cs="Arial"/>
          <w:sz w:val="21"/>
          <w:szCs w:val="21"/>
        </w:rPr>
        <w:t>Stefanski</w:t>
      </w:r>
      <w:proofErr w:type="spellEnd"/>
      <w:r w:rsidRPr="00001164">
        <w:rPr>
          <w:rFonts w:ascii="Arial" w:hAnsi="Arial" w:cs="Arial"/>
          <w:sz w:val="21"/>
          <w:szCs w:val="21"/>
        </w:rPr>
        <w:t xml:space="preserve">, A. (2001), “Assessment of salinity management options for Kamarooka, Victoria: Groundwater and crop water balance modelling”, CSIRO Land and Water,  project undertaken for NL&amp;WRA, Canberra, 2001. </w:t>
      </w:r>
      <w:hyperlink r:id="rId25" w:history="1">
        <w:r w:rsidR="00023345" w:rsidRPr="00332586">
          <w:rPr>
            <w:rStyle w:val="Hyperlink"/>
            <w:rFonts w:ascii="Arial" w:hAnsi="Arial" w:cs="Arial"/>
            <w:sz w:val="21"/>
            <w:szCs w:val="21"/>
          </w:rPr>
          <w:t>http://audit.ea.gov.au/anra/land/docs/national/Kamarooka/Kamarooka.pdf</w:t>
        </w:r>
      </w:hyperlink>
      <w:r w:rsidR="00023345">
        <w:rPr>
          <w:rFonts w:ascii="Arial" w:hAnsi="Arial" w:cs="Arial"/>
          <w:sz w:val="21"/>
          <w:szCs w:val="21"/>
        </w:rPr>
        <w:t xml:space="preserve"> </w:t>
      </w:r>
    </w:p>
    <w:p w14:paraId="2C5B7BF2" w14:textId="229A7781" w:rsidR="00001164" w:rsidRPr="00001164" w:rsidRDefault="00001164" w:rsidP="00E12881">
      <w:pPr>
        <w:pStyle w:val="ListParagraph"/>
        <w:numPr>
          <w:ilvl w:val="0"/>
          <w:numId w:val="4"/>
        </w:numPr>
        <w:autoSpaceDE w:val="0"/>
        <w:autoSpaceDN w:val="0"/>
        <w:adjustRightInd w:val="0"/>
        <w:spacing w:after="240"/>
        <w:rPr>
          <w:rFonts w:ascii="Arial" w:hAnsi="Arial" w:cs="Arial"/>
          <w:sz w:val="21"/>
          <w:szCs w:val="21"/>
        </w:rPr>
      </w:pPr>
      <w:r w:rsidRPr="00001164">
        <w:rPr>
          <w:rFonts w:ascii="Arial" w:hAnsi="Arial" w:cs="Arial"/>
          <w:sz w:val="21"/>
          <w:szCs w:val="21"/>
        </w:rPr>
        <w:t xml:space="preserve">R. Short, R. </w:t>
      </w:r>
      <w:proofErr w:type="spellStart"/>
      <w:r w:rsidRPr="00001164">
        <w:rPr>
          <w:rFonts w:ascii="Arial" w:hAnsi="Arial" w:cs="Arial"/>
          <w:sz w:val="21"/>
          <w:szCs w:val="21"/>
        </w:rPr>
        <w:t>Salama</w:t>
      </w:r>
      <w:proofErr w:type="spellEnd"/>
      <w:r w:rsidRPr="00001164">
        <w:rPr>
          <w:rFonts w:ascii="Arial" w:hAnsi="Arial" w:cs="Arial"/>
          <w:sz w:val="21"/>
          <w:szCs w:val="21"/>
        </w:rPr>
        <w:t xml:space="preserve">, D. Pollock, T. Hatton, W. Bond, Z. Paydar, H. Cresswell, M. </w:t>
      </w:r>
      <w:proofErr w:type="spellStart"/>
      <w:r w:rsidRPr="00001164">
        <w:rPr>
          <w:rFonts w:ascii="Arial" w:hAnsi="Arial" w:cs="Arial"/>
          <w:sz w:val="21"/>
          <w:szCs w:val="21"/>
        </w:rPr>
        <w:t>Gilfedder</w:t>
      </w:r>
      <w:proofErr w:type="spellEnd"/>
      <w:r w:rsidRPr="00001164">
        <w:rPr>
          <w:rFonts w:ascii="Arial" w:hAnsi="Arial" w:cs="Arial"/>
          <w:sz w:val="21"/>
          <w:szCs w:val="21"/>
        </w:rPr>
        <w:t xml:space="preserve">, A. Moore, R. Simpson, L. Salmon, A. </w:t>
      </w:r>
      <w:proofErr w:type="spellStart"/>
      <w:r w:rsidRPr="00001164">
        <w:rPr>
          <w:rFonts w:ascii="Arial" w:hAnsi="Arial" w:cs="Arial"/>
          <w:sz w:val="21"/>
          <w:szCs w:val="21"/>
        </w:rPr>
        <w:t>Stefanski</w:t>
      </w:r>
      <w:proofErr w:type="spellEnd"/>
      <w:r w:rsidRPr="00001164">
        <w:rPr>
          <w:rFonts w:ascii="Arial" w:hAnsi="Arial" w:cs="Arial"/>
          <w:sz w:val="21"/>
          <w:szCs w:val="21"/>
        </w:rPr>
        <w:t xml:space="preserve">, M. Probert, N. Huth, </w:t>
      </w:r>
      <w:r w:rsidRPr="00001164">
        <w:rPr>
          <w:rFonts w:ascii="Arial" w:hAnsi="Arial" w:cs="Arial"/>
          <w:b/>
          <w:sz w:val="21"/>
          <w:szCs w:val="21"/>
        </w:rPr>
        <w:t>D. Gaydon</w:t>
      </w:r>
      <w:r w:rsidRPr="00001164">
        <w:rPr>
          <w:rFonts w:ascii="Arial" w:hAnsi="Arial" w:cs="Arial"/>
          <w:sz w:val="21"/>
          <w:szCs w:val="21"/>
        </w:rPr>
        <w:t xml:space="preserve">, B. Keating, J. Coram and P. Please (2000),  “Assessment of Salinity Management Options for Lake Warden catchments, Esperance, WA: Groundwater and Crop Water Balance Modelling.”, CSIRO Land &amp; Water Technical Report 20/2000, </w:t>
      </w:r>
      <w:hyperlink r:id="rId26" w:history="1">
        <w:r w:rsidR="00023345" w:rsidRPr="00332586">
          <w:rPr>
            <w:rStyle w:val="Hyperlink"/>
            <w:rFonts w:ascii="Arial" w:hAnsi="Arial" w:cs="Arial"/>
            <w:sz w:val="21"/>
            <w:szCs w:val="21"/>
          </w:rPr>
          <w:t>http://www.clw.csiro.au/publications/technical2000/tr20-00.pdf</w:t>
        </w:r>
      </w:hyperlink>
      <w:r w:rsidR="00023345">
        <w:rPr>
          <w:rFonts w:ascii="Arial" w:hAnsi="Arial" w:cs="Arial"/>
          <w:sz w:val="21"/>
          <w:szCs w:val="21"/>
        </w:rPr>
        <w:t xml:space="preserve"> </w:t>
      </w:r>
    </w:p>
    <w:p w14:paraId="67E97CAF" w14:textId="60ACAAEC" w:rsidR="00001164" w:rsidRPr="00001164" w:rsidRDefault="00001164" w:rsidP="00E12881">
      <w:pPr>
        <w:pStyle w:val="ListParagraph"/>
        <w:numPr>
          <w:ilvl w:val="0"/>
          <w:numId w:val="4"/>
        </w:numPr>
        <w:autoSpaceDE w:val="0"/>
        <w:autoSpaceDN w:val="0"/>
        <w:adjustRightInd w:val="0"/>
        <w:spacing w:after="240"/>
        <w:rPr>
          <w:rFonts w:ascii="Arial" w:hAnsi="Arial" w:cs="Arial"/>
          <w:sz w:val="21"/>
          <w:szCs w:val="21"/>
        </w:rPr>
      </w:pPr>
      <w:proofErr w:type="spellStart"/>
      <w:r w:rsidRPr="00001164">
        <w:rPr>
          <w:rFonts w:ascii="Arial" w:hAnsi="Arial" w:cs="Arial"/>
          <w:sz w:val="21"/>
          <w:szCs w:val="21"/>
        </w:rPr>
        <w:lastRenderedPageBreak/>
        <w:t>Radajewski</w:t>
      </w:r>
      <w:proofErr w:type="spellEnd"/>
      <w:r w:rsidRPr="00001164">
        <w:rPr>
          <w:rFonts w:ascii="Arial" w:hAnsi="Arial" w:cs="Arial"/>
          <w:sz w:val="21"/>
          <w:szCs w:val="21"/>
        </w:rPr>
        <w:t xml:space="preserve">, W. and </w:t>
      </w:r>
      <w:r w:rsidRPr="00001164">
        <w:rPr>
          <w:rFonts w:ascii="Arial" w:hAnsi="Arial" w:cs="Arial"/>
          <w:b/>
          <w:sz w:val="21"/>
          <w:szCs w:val="21"/>
        </w:rPr>
        <w:t>Gaydon, D.</w:t>
      </w:r>
      <w:r w:rsidRPr="00001164">
        <w:rPr>
          <w:rFonts w:ascii="Arial" w:hAnsi="Arial" w:cs="Arial"/>
          <w:sz w:val="21"/>
          <w:szCs w:val="21"/>
        </w:rPr>
        <w:t xml:space="preserve"> (1996) “Nursery dispatch systems (video)”, Queensland DPI, Brisbane, (Available from Horticultural Research and Development Corporation, 7 Merriwa street, Gordon, NSW 2270.)</w:t>
      </w:r>
    </w:p>
    <w:p w14:paraId="43A52D26" w14:textId="77777777" w:rsidR="00001164" w:rsidRPr="00001164" w:rsidRDefault="00001164" w:rsidP="00E12881">
      <w:pPr>
        <w:pStyle w:val="ListParagraph"/>
        <w:numPr>
          <w:ilvl w:val="0"/>
          <w:numId w:val="4"/>
        </w:numPr>
        <w:autoSpaceDE w:val="0"/>
        <w:autoSpaceDN w:val="0"/>
        <w:adjustRightInd w:val="0"/>
        <w:spacing w:after="240"/>
        <w:rPr>
          <w:rFonts w:ascii="Arial" w:hAnsi="Arial" w:cs="Arial"/>
          <w:sz w:val="21"/>
          <w:szCs w:val="21"/>
        </w:rPr>
      </w:pPr>
      <w:proofErr w:type="spellStart"/>
      <w:r w:rsidRPr="00001164">
        <w:rPr>
          <w:rFonts w:ascii="Arial" w:hAnsi="Arial" w:cs="Arial"/>
          <w:sz w:val="21"/>
          <w:szCs w:val="21"/>
        </w:rPr>
        <w:t>Radajewski</w:t>
      </w:r>
      <w:proofErr w:type="spellEnd"/>
      <w:r w:rsidRPr="00001164">
        <w:rPr>
          <w:rFonts w:ascii="Arial" w:hAnsi="Arial" w:cs="Arial"/>
          <w:sz w:val="21"/>
          <w:szCs w:val="21"/>
        </w:rPr>
        <w:t xml:space="preserve">, W., and </w:t>
      </w:r>
      <w:r w:rsidRPr="00001164">
        <w:rPr>
          <w:rFonts w:ascii="Arial" w:hAnsi="Arial" w:cs="Arial"/>
          <w:b/>
          <w:sz w:val="21"/>
          <w:szCs w:val="21"/>
        </w:rPr>
        <w:t>Gaydon, D.</w:t>
      </w:r>
      <w:r w:rsidRPr="00001164">
        <w:rPr>
          <w:rFonts w:ascii="Arial" w:hAnsi="Arial" w:cs="Arial"/>
          <w:sz w:val="21"/>
          <w:szCs w:val="21"/>
        </w:rPr>
        <w:t xml:space="preserve"> (1995), “Practical ideas for increasing nursery efficiency”, Queensland DPI Publication, Brisbane. (Available from Redlands Research Station, PO Box 327, Cleveland Qld 4163.)</w:t>
      </w:r>
    </w:p>
    <w:p w14:paraId="53DD7A92" w14:textId="77777777" w:rsidR="00001164" w:rsidRPr="00001164" w:rsidRDefault="00001164" w:rsidP="00E12881">
      <w:pPr>
        <w:pStyle w:val="ListParagraph"/>
        <w:numPr>
          <w:ilvl w:val="0"/>
          <w:numId w:val="4"/>
        </w:numPr>
        <w:autoSpaceDE w:val="0"/>
        <w:autoSpaceDN w:val="0"/>
        <w:adjustRightInd w:val="0"/>
        <w:spacing w:after="240"/>
        <w:rPr>
          <w:rFonts w:ascii="Arial" w:hAnsi="Arial" w:cs="Arial"/>
          <w:sz w:val="21"/>
          <w:szCs w:val="21"/>
        </w:rPr>
      </w:pPr>
      <w:proofErr w:type="spellStart"/>
      <w:r w:rsidRPr="00001164">
        <w:rPr>
          <w:rFonts w:ascii="Arial" w:hAnsi="Arial" w:cs="Arial"/>
          <w:sz w:val="21"/>
          <w:szCs w:val="21"/>
        </w:rPr>
        <w:t>Radajewski</w:t>
      </w:r>
      <w:proofErr w:type="spellEnd"/>
      <w:r w:rsidRPr="00001164">
        <w:rPr>
          <w:rFonts w:ascii="Arial" w:hAnsi="Arial" w:cs="Arial"/>
          <w:sz w:val="21"/>
          <w:szCs w:val="21"/>
        </w:rPr>
        <w:t xml:space="preserve">, W., and </w:t>
      </w:r>
      <w:r w:rsidRPr="00001164">
        <w:rPr>
          <w:rFonts w:ascii="Arial" w:hAnsi="Arial" w:cs="Arial"/>
          <w:b/>
          <w:sz w:val="21"/>
          <w:szCs w:val="21"/>
        </w:rPr>
        <w:t>Gaydon, D</w:t>
      </w:r>
      <w:r w:rsidRPr="00001164">
        <w:rPr>
          <w:rFonts w:ascii="Arial" w:hAnsi="Arial" w:cs="Arial"/>
          <w:sz w:val="21"/>
          <w:szCs w:val="21"/>
        </w:rPr>
        <w:t>. (1991) “Efficient Stage-loaded In-storage Crop Dryers using Solar Energy”, Queensland Department of Primary Industries, Toowoomba, Final Report to the National Energy Research and Development Corporation (NERDC), December 1991.</w:t>
      </w:r>
    </w:p>
    <w:p w14:paraId="6C4CBFEF" w14:textId="339548B6" w:rsidR="00460885" w:rsidRPr="005679DF" w:rsidRDefault="00460885" w:rsidP="005679DF">
      <w:pPr>
        <w:spacing w:before="120" w:after="120"/>
        <w:ind w:left="-170"/>
        <w:rPr>
          <w:b/>
          <w:sz w:val="21"/>
          <w:szCs w:val="21"/>
        </w:rPr>
      </w:pPr>
      <w:r w:rsidRPr="005679DF">
        <w:rPr>
          <w:b/>
          <w:sz w:val="21"/>
          <w:szCs w:val="21"/>
        </w:rPr>
        <w:t xml:space="preserve">Reviewed scientific conference proceedings </w:t>
      </w:r>
    </w:p>
    <w:p w14:paraId="74A5BCE9" w14:textId="77777777" w:rsidR="00E1437A" w:rsidRPr="00E1437A" w:rsidRDefault="00E1437A" w:rsidP="00E12881">
      <w:pPr>
        <w:pStyle w:val="ListParagraph"/>
        <w:numPr>
          <w:ilvl w:val="0"/>
          <w:numId w:val="5"/>
        </w:numPr>
        <w:spacing w:after="120"/>
        <w:rPr>
          <w:rFonts w:ascii="Arial" w:hAnsi="Arial" w:cs="Arial"/>
          <w:vanish/>
          <w:sz w:val="21"/>
          <w:szCs w:val="21"/>
        </w:rPr>
      </w:pPr>
    </w:p>
    <w:p w14:paraId="4D01C2CE" w14:textId="77777777" w:rsidR="00E1437A" w:rsidRPr="00E1437A" w:rsidRDefault="00E1437A" w:rsidP="00E12881">
      <w:pPr>
        <w:pStyle w:val="ListParagraph"/>
        <w:numPr>
          <w:ilvl w:val="0"/>
          <w:numId w:val="5"/>
        </w:numPr>
        <w:spacing w:after="120"/>
        <w:rPr>
          <w:rFonts w:ascii="Arial" w:hAnsi="Arial" w:cs="Arial"/>
          <w:vanish/>
          <w:sz w:val="21"/>
          <w:szCs w:val="21"/>
        </w:rPr>
      </w:pPr>
    </w:p>
    <w:p w14:paraId="77DFC96C" w14:textId="77777777" w:rsidR="00E1437A" w:rsidRPr="00E1437A" w:rsidRDefault="00E1437A" w:rsidP="00E12881">
      <w:pPr>
        <w:pStyle w:val="ListParagraph"/>
        <w:numPr>
          <w:ilvl w:val="0"/>
          <w:numId w:val="5"/>
        </w:numPr>
        <w:spacing w:after="120"/>
        <w:rPr>
          <w:rFonts w:ascii="Arial" w:hAnsi="Arial" w:cs="Arial"/>
          <w:vanish/>
          <w:sz w:val="21"/>
          <w:szCs w:val="21"/>
        </w:rPr>
      </w:pPr>
    </w:p>
    <w:p w14:paraId="154D2FB6" w14:textId="77777777" w:rsidR="00E1437A" w:rsidRPr="00E1437A" w:rsidRDefault="00E1437A" w:rsidP="00E12881">
      <w:pPr>
        <w:pStyle w:val="ListParagraph"/>
        <w:numPr>
          <w:ilvl w:val="0"/>
          <w:numId w:val="5"/>
        </w:numPr>
        <w:spacing w:after="120"/>
        <w:rPr>
          <w:rFonts w:ascii="Arial" w:hAnsi="Arial" w:cs="Arial"/>
          <w:vanish/>
          <w:sz w:val="21"/>
          <w:szCs w:val="21"/>
        </w:rPr>
      </w:pPr>
    </w:p>
    <w:p w14:paraId="3197EA9A" w14:textId="77777777" w:rsidR="00E1437A" w:rsidRPr="00E1437A" w:rsidRDefault="00E1437A" w:rsidP="00E12881">
      <w:pPr>
        <w:pStyle w:val="ListParagraph"/>
        <w:numPr>
          <w:ilvl w:val="0"/>
          <w:numId w:val="5"/>
        </w:numPr>
        <w:spacing w:after="120"/>
        <w:rPr>
          <w:rFonts w:ascii="Arial" w:hAnsi="Arial" w:cs="Arial"/>
          <w:vanish/>
          <w:sz w:val="21"/>
          <w:szCs w:val="21"/>
        </w:rPr>
      </w:pPr>
    </w:p>
    <w:p w14:paraId="79A2ACDF" w14:textId="77777777" w:rsidR="00E1437A" w:rsidRPr="00E1437A" w:rsidRDefault="00E1437A" w:rsidP="00E12881">
      <w:pPr>
        <w:pStyle w:val="ListParagraph"/>
        <w:numPr>
          <w:ilvl w:val="0"/>
          <w:numId w:val="5"/>
        </w:numPr>
        <w:spacing w:after="120"/>
        <w:rPr>
          <w:rFonts w:ascii="Arial" w:hAnsi="Arial" w:cs="Arial"/>
          <w:vanish/>
          <w:sz w:val="21"/>
          <w:szCs w:val="21"/>
        </w:rPr>
      </w:pPr>
    </w:p>
    <w:p w14:paraId="4A52B447" w14:textId="77777777" w:rsidR="00E1437A" w:rsidRPr="00E1437A" w:rsidRDefault="00E1437A" w:rsidP="00E12881">
      <w:pPr>
        <w:pStyle w:val="ListParagraph"/>
        <w:numPr>
          <w:ilvl w:val="0"/>
          <w:numId w:val="5"/>
        </w:numPr>
        <w:spacing w:after="120"/>
        <w:rPr>
          <w:rFonts w:ascii="Arial" w:hAnsi="Arial" w:cs="Arial"/>
          <w:vanish/>
          <w:sz w:val="21"/>
          <w:szCs w:val="21"/>
        </w:rPr>
      </w:pPr>
    </w:p>
    <w:p w14:paraId="2805B362" w14:textId="77777777" w:rsidR="00E1437A" w:rsidRPr="00E1437A" w:rsidRDefault="00E1437A" w:rsidP="00E12881">
      <w:pPr>
        <w:pStyle w:val="ListParagraph"/>
        <w:numPr>
          <w:ilvl w:val="0"/>
          <w:numId w:val="5"/>
        </w:numPr>
        <w:spacing w:after="120"/>
        <w:rPr>
          <w:rFonts w:ascii="Arial" w:hAnsi="Arial" w:cs="Arial"/>
          <w:vanish/>
          <w:sz w:val="21"/>
          <w:szCs w:val="21"/>
        </w:rPr>
      </w:pPr>
    </w:p>
    <w:p w14:paraId="36F2E94C" w14:textId="77777777" w:rsidR="00E1437A" w:rsidRPr="00E1437A" w:rsidRDefault="00E1437A" w:rsidP="00E12881">
      <w:pPr>
        <w:pStyle w:val="ListParagraph"/>
        <w:numPr>
          <w:ilvl w:val="0"/>
          <w:numId w:val="5"/>
        </w:numPr>
        <w:spacing w:after="120"/>
        <w:rPr>
          <w:rFonts w:ascii="Arial" w:hAnsi="Arial" w:cs="Arial"/>
          <w:vanish/>
          <w:sz w:val="21"/>
          <w:szCs w:val="21"/>
        </w:rPr>
      </w:pPr>
    </w:p>
    <w:p w14:paraId="5A42CF48" w14:textId="77777777" w:rsidR="00E1437A" w:rsidRPr="00E1437A" w:rsidRDefault="00E1437A" w:rsidP="00E12881">
      <w:pPr>
        <w:pStyle w:val="ListParagraph"/>
        <w:numPr>
          <w:ilvl w:val="0"/>
          <w:numId w:val="5"/>
        </w:numPr>
        <w:spacing w:after="120"/>
        <w:rPr>
          <w:rFonts w:ascii="Arial" w:hAnsi="Arial" w:cs="Arial"/>
          <w:vanish/>
          <w:sz w:val="21"/>
          <w:szCs w:val="21"/>
        </w:rPr>
      </w:pPr>
    </w:p>
    <w:p w14:paraId="17B00166" w14:textId="77777777" w:rsidR="00E1437A" w:rsidRPr="00E1437A" w:rsidRDefault="00E1437A" w:rsidP="00E12881">
      <w:pPr>
        <w:pStyle w:val="ListParagraph"/>
        <w:numPr>
          <w:ilvl w:val="0"/>
          <w:numId w:val="5"/>
        </w:numPr>
        <w:spacing w:after="120"/>
        <w:rPr>
          <w:rFonts w:ascii="Arial" w:hAnsi="Arial" w:cs="Arial"/>
          <w:vanish/>
          <w:sz w:val="21"/>
          <w:szCs w:val="21"/>
        </w:rPr>
      </w:pPr>
    </w:p>
    <w:p w14:paraId="64178E49" w14:textId="77777777" w:rsidR="00E1437A" w:rsidRPr="00E1437A" w:rsidRDefault="00E1437A" w:rsidP="00E12881">
      <w:pPr>
        <w:pStyle w:val="ListParagraph"/>
        <w:numPr>
          <w:ilvl w:val="0"/>
          <w:numId w:val="5"/>
        </w:numPr>
        <w:spacing w:after="120"/>
        <w:rPr>
          <w:rFonts w:ascii="Arial" w:hAnsi="Arial" w:cs="Arial"/>
          <w:vanish/>
          <w:sz w:val="21"/>
          <w:szCs w:val="21"/>
        </w:rPr>
      </w:pPr>
    </w:p>
    <w:p w14:paraId="67E43186" w14:textId="77777777" w:rsidR="00E1437A" w:rsidRPr="00E1437A" w:rsidRDefault="00E1437A" w:rsidP="00E12881">
      <w:pPr>
        <w:pStyle w:val="ListParagraph"/>
        <w:numPr>
          <w:ilvl w:val="0"/>
          <w:numId w:val="5"/>
        </w:numPr>
        <w:spacing w:after="120"/>
        <w:rPr>
          <w:rFonts w:ascii="Arial" w:hAnsi="Arial" w:cs="Arial"/>
          <w:vanish/>
          <w:sz w:val="21"/>
          <w:szCs w:val="21"/>
        </w:rPr>
      </w:pPr>
    </w:p>
    <w:p w14:paraId="72FC2C66" w14:textId="77777777" w:rsidR="00E1437A" w:rsidRPr="00E1437A" w:rsidRDefault="00E1437A" w:rsidP="00E12881">
      <w:pPr>
        <w:pStyle w:val="ListParagraph"/>
        <w:numPr>
          <w:ilvl w:val="0"/>
          <w:numId w:val="5"/>
        </w:numPr>
        <w:spacing w:after="120"/>
        <w:rPr>
          <w:rFonts w:ascii="Arial" w:hAnsi="Arial" w:cs="Arial"/>
          <w:vanish/>
          <w:sz w:val="21"/>
          <w:szCs w:val="21"/>
        </w:rPr>
      </w:pPr>
    </w:p>
    <w:p w14:paraId="6EC21153" w14:textId="77777777" w:rsidR="00E1437A" w:rsidRPr="00E1437A" w:rsidRDefault="00E1437A" w:rsidP="00E12881">
      <w:pPr>
        <w:pStyle w:val="ListParagraph"/>
        <w:numPr>
          <w:ilvl w:val="0"/>
          <w:numId w:val="5"/>
        </w:numPr>
        <w:spacing w:after="120"/>
        <w:rPr>
          <w:rFonts w:ascii="Arial" w:hAnsi="Arial" w:cs="Arial"/>
          <w:vanish/>
          <w:sz w:val="21"/>
          <w:szCs w:val="21"/>
        </w:rPr>
      </w:pPr>
    </w:p>
    <w:p w14:paraId="25C4DF28" w14:textId="77777777" w:rsidR="00E1437A" w:rsidRPr="00E1437A" w:rsidRDefault="00E1437A" w:rsidP="00E12881">
      <w:pPr>
        <w:pStyle w:val="ListParagraph"/>
        <w:numPr>
          <w:ilvl w:val="0"/>
          <w:numId w:val="5"/>
        </w:numPr>
        <w:spacing w:after="120"/>
        <w:rPr>
          <w:rFonts w:ascii="Arial" w:hAnsi="Arial" w:cs="Arial"/>
          <w:vanish/>
          <w:sz w:val="21"/>
          <w:szCs w:val="21"/>
        </w:rPr>
      </w:pPr>
    </w:p>
    <w:p w14:paraId="1973F426" w14:textId="77777777" w:rsidR="00E1437A" w:rsidRPr="00E1437A" w:rsidRDefault="00E1437A" w:rsidP="00E12881">
      <w:pPr>
        <w:pStyle w:val="ListParagraph"/>
        <w:numPr>
          <w:ilvl w:val="0"/>
          <w:numId w:val="5"/>
        </w:numPr>
        <w:spacing w:after="120"/>
        <w:rPr>
          <w:rFonts w:ascii="Arial" w:hAnsi="Arial" w:cs="Arial"/>
          <w:vanish/>
          <w:sz w:val="21"/>
          <w:szCs w:val="21"/>
        </w:rPr>
      </w:pPr>
    </w:p>
    <w:p w14:paraId="52A49647" w14:textId="77777777" w:rsidR="00E1437A" w:rsidRPr="00E1437A" w:rsidRDefault="00E1437A" w:rsidP="00E12881">
      <w:pPr>
        <w:pStyle w:val="ListParagraph"/>
        <w:numPr>
          <w:ilvl w:val="0"/>
          <w:numId w:val="5"/>
        </w:numPr>
        <w:spacing w:after="120"/>
        <w:rPr>
          <w:rFonts w:ascii="Arial" w:hAnsi="Arial" w:cs="Arial"/>
          <w:vanish/>
          <w:sz w:val="21"/>
          <w:szCs w:val="21"/>
        </w:rPr>
      </w:pPr>
    </w:p>
    <w:p w14:paraId="42EABCB7" w14:textId="77777777" w:rsidR="00E1437A" w:rsidRPr="00E1437A" w:rsidRDefault="00E1437A" w:rsidP="00E12881">
      <w:pPr>
        <w:pStyle w:val="ListParagraph"/>
        <w:numPr>
          <w:ilvl w:val="0"/>
          <w:numId w:val="5"/>
        </w:numPr>
        <w:spacing w:after="120"/>
        <w:rPr>
          <w:rFonts w:ascii="Arial" w:hAnsi="Arial" w:cs="Arial"/>
          <w:vanish/>
          <w:sz w:val="21"/>
          <w:szCs w:val="21"/>
        </w:rPr>
      </w:pPr>
    </w:p>
    <w:p w14:paraId="10B368E2" w14:textId="77777777" w:rsidR="00E1437A" w:rsidRPr="00E1437A" w:rsidRDefault="00E1437A" w:rsidP="00E12881">
      <w:pPr>
        <w:pStyle w:val="ListParagraph"/>
        <w:numPr>
          <w:ilvl w:val="0"/>
          <w:numId w:val="5"/>
        </w:numPr>
        <w:spacing w:after="120"/>
        <w:rPr>
          <w:rFonts w:ascii="Arial" w:hAnsi="Arial" w:cs="Arial"/>
          <w:vanish/>
          <w:sz w:val="21"/>
          <w:szCs w:val="21"/>
        </w:rPr>
      </w:pPr>
    </w:p>
    <w:p w14:paraId="0EA56404" w14:textId="77777777" w:rsidR="00E1437A" w:rsidRPr="00E1437A" w:rsidRDefault="00E1437A" w:rsidP="00E12881">
      <w:pPr>
        <w:pStyle w:val="ListParagraph"/>
        <w:numPr>
          <w:ilvl w:val="0"/>
          <w:numId w:val="5"/>
        </w:numPr>
        <w:spacing w:after="120"/>
        <w:rPr>
          <w:rFonts w:ascii="Arial" w:hAnsi="Arial" w:cs="Arial"/>
          <w:vanish/>
          <w:sz w:val="21"/>
          <w:szCs w:val="21"/>
        </w:rPr>
      </w:pPr>
    </w:p>
    <w:p w14:paraId="20F9653F" w14:textId="77777777" w:rsidR="00E1437A" w:rsidRPr="00E1437A" w:rsidRDefault="00E1437A" w:rsidP="00E12881">
      <w:pPr>
        <w:pStyle w:val="ListParagraph"/>
        <w:numPr>
          <w:ilvl w:val="0"/>
          <w:numId w:val="5"/>
        </w:numPr>
        <w:spacing w:after="120"/>
        <w:rPr>
          <w:rFonts w:ascii="Arial" w:hAnsi="Arial" w:cs="Arial"/>
          <w:vanish/>
          <w:sz w:val="21"/>
          <w:szCs w:val="21"/>
        </w:rPr>
      </w:pPr>
    </w:p>
    <w:p w14:paraId="19BCA403" w14:textId="77777777" w:rsidR="00E1437A" w:rsidRPr="00E1437A" w:rsidRDefault="00E1437A" w:rsidP="00E12881">
      <w:pPr>
        <w:pStyle w:val="ListParagraph"/>
        <w:numPr>
          <w:ilvl w:val="0"/>
          <w:numId w:val="5"/>
        </w:numPr>
        <w:spacing w:after="120"/>
        <w:rPr>
          <w:rFonts w:ascii="Arial" w:hAnsi="Arial" w:cs="Arial"/>
          <w:vanish/>
          <w:sz w:val="21"/>
          <w:szCs w:val="21"/>
        </w:rPr>
      </w:pPr>
    </w:p>
    <w:p w14:paraId="3A564BFC" w14:textId="77777777" w:rsidR="00E1437A" w:rsidRPr="00E1437A" w:rsidRDefault="00E1437A" w:rsidP="00E12881">
      <w:pPr>
        <w:pStyle w:val="ListParagraph"/>
        <w:numPr>
          <w:ilvl w:val="0"/>
          <w:numId w:val="5"/>
        </w:numPr>
        <w:spacing w:after="120"/>
        <w:rPr>
          <w:rFonts w:ascii="Arial" w:hAnsi="Arial" w:cs="Arial"/>
          <w:vanish/>
          <w:sz w:val="21"/>
          <w:szCs w:val="21"/>
        </w:rPr>
      </w:pPr>
    </w:p>
    <w:p w14:paraId="7665A539" w14:textId="77777777" w:rsidR="00E1437A" w:rsidRPr="00E1437A" w:rsidRDefault="00E1437A" w:rsidP="00E12881">
      <w:pPr>
        <w:pStyle w:val="ListParagraph"/>
        <w:numPr>
          <w:ilvl w:val="0"/>
          <w:numId w:val="5"/>
        </w:numPr>
        <w:spacing w:after="120"/>
        <w:rPr>
          <w:rFonts w:ascii="Arial" w:hAnsi="Arial" w:cs="Arial"/>
          <w:vanish/>
          <w:sz w:val="21"/>
          <w:szCs w:val="21"/>
        </w:rPr>
      </w:pPr>
    </w:p>
    <w:p w14:paraId="3DCE4608" w14:textId="77777777" w:rsidR="00E1437A" w:rsidRPr="00E1437A" w:rsidRDefault="00E1437A" w:rsidP="00E12881">
      <w:pPr>
        <w:pStyle w:val="ListParagraph"/>
        <w:numPr>
          <w:ilvl w:val="0"/>
          <w:numId w:val="5"/>
        </w:numPr>
        <w:spacing w:after="120"/>
        <w:rPr>
          <w:rFonts w:ascii="Arial" w:hAnsi="Arial" w:cs="Arial"/>
          <w:vanish/>
          <w:sz w:val="21"/>
          <w:szCs w:val="21"/>
        </w:rPr>
      </w:pPr>
    </w:p>
    <w:p w14:paraId="11668F46" w14:textId="77777777" w:rsidR="00E1437A" w:rsidRPr="00E1437A" w:rsidRDefault="00E1437A" w:rsidP="00E12881">
      <w:pPr>
        <w:pStyle w:val="ListParagraph"/>
        <w:numPr>
          <w:ilvl w:val="0"/>
          <w:numId w:val="5"/>
        </w:numPr>
        <w:spacing w:after="120"/>
        <w:rPr>
          <w:rFonts w:ascii="Arial" w:hAnsi="Arial" w:cs="Arial"/>
          <w:vanish/>
          <w:sz w:val="21"/>
          <w:szCs w:val="21"/>
        </w:rPr>
      </w:pPr>
    </w:p>
    <w:p w14:paraId="7902C85A" w14:textId="77777777" w:rsidR="00E1437A" w:rsidRPr="00E1437A" w:rsidRDefault="00E1437A" w:rsidP="00E12881">
      <w:pPr>
        <w:pStyle w:val="ListParagraph"/>
        <w:numPr>
          <w:ilvl w:val="0"/>
          <w:numId w:val="5"/>
        </w:numPr>
        <w:spacing w:after="120"/>
        <w:rPr>
          <w:rFonts w:ascii="Arial" w:hAnsi="Arial" w:cs="Arial"/>
          <w:vanish/>
          <w:sz w:val="21"/>
          <w:szCs w:val="21"/>
        </w:rPr>
      </w:pPr>
    </w:p>
    <w:p w14:paraId="28AED884" w14:textId="77777777" w:rsidR="00E1437A" w:rsidRPr="00E1437A" w:rsidRDefault="00E1437A" w:rsidP="00E12881">
      <w:pPr>
        <w:pStyle w:val="ListParagraph"/>
        <w:numPr>
          <w:ilvl w:val="0"/>
          <w:numId w:val="5"/>
        </w:numPr>
        <w:spacing w:after="120"/>
        <w:rPr>
          <w:rFonts w:ascii="Arial" w:hAnsi="Arial" w:cs="Arial"/>
          <w:vanish/>
          <w:sz w:val="21"/>
          <w:szCs w:val="21"/>
        </w:rPr>
      </w:pPr>
    </w:p>
    <w:p w14:paraId="7AB1692D" w14:textId="77777777" w:rsidR="00E1437A" w:rsidRPr="00E1437A" w:rsidRDefault="00E1437A" w:rsidP="00E12881">
      <w:pPr>
        <w:pStyle w:val="ListParagraph"/>
        <w:numPr>
          <w:ilvl w:val="0"/>
          <w:numId w:val="5"/>
        </w:numPr>
        <w:spacing w:after="120"/>
        <w:rPr>
          <w:rFonts w:ascii="Arial" w:hAnsi="Arial" w:cs="Arial"/>
          <w:vanish/>
          <w:sz w:val="21"/>
          <w:szCs w:val="21"/>
        </w:rPr>
      </w:pPr>
    </w:p>
    <w:p w14:paraId="05B730F5" w14:textId="77777777" w:rsidR="00E1437A" w:rsidRPr="00E1437A" w:rsidRDefault="00E1437A" w:rsidP="00E12881">
      <w:pPr>
        <w:pStyle w:val="ListParagraph"/>
        <w:numPr>
          <w:ilvl w:val="0"/>
          <w:numId w:val="5"/>
        </w:numPr>
        <w:spacing w:after="120"/>
        <w:rPr>
          <w:rFonts w:ascii="Arial" w:hAnsi="Arial" w:cs="Arial"/>
          <w:vanish/>
          <w:sz w:val="21"/>
          <w:szCs w:val="21"/>
        </w:rPr>
      </w:pPr>
    </w:p>
    <w:p w14:paraId="5CE86B4A" w14:textId="77777777" w:rsidR="00E1437A" w:rsidRPr="00E1437A" w:rsidRDefault="00E1437A" w:rsidP="00E12881">
      <w:pPr>
        <w:pStyle w:val="ListParagraph"/>
        <w:numPr>
          <w:ilvl w:val="0"/>
          <w:numId w:val="5"/>
        </w:numPr>
        <w:spacing w:after="120"/>
        <w:rPr>
          <w:rFonts w:ascii="Arial" w:hAnsi="Arial" w:cs="Arial"/>
          <w:vanish/>
          <w:sz w:val="21"/>
          <w:szCs w:val="21"/>
        </w:rPr>
      </w:pPr>
    </w:p>
    <w:p w14:paraId="5EC20035" w14:textId="77777777" w:rsidR="00E1437A" w:rsidRPr="00E1437A" w:rsidRDefault="00E1437A" w:rsidP="00E12881">
      <w:pPr>
        <w:pStyle w:val="ListParagraph"/>
        <w:numPr>
          <w:ilvl w:val="0"/>
          <w:numId w:val="5"/>
        </w:numPr>
        <w:spacing w:after="120"/>
        <w:rPr>
          <w:rFonts w:ascii="Arial" w:hAnsi="Arial" w:cs="Arial"/>
          <w:vanish/>
          <w:sz w:val="21"/>
          <w:szCs w:val="21"/>
        </w:rPr>
      </w:pPr>
    </w:p>
    <w:p w14:paraId="279F2E91" w14:textId="77777777" w:rsidR="00E1437A" w:rsidRPr="00E1437A" w:rsidRDefault="00E1437A" w:rsidP="00E12881">
      <w:pPr>
        <w:pStyle w:val="ListParagraph"/>
        <w:numPr>
          <w:ilvl w:val="0"/>
          <w:numId w:val="5"/>
        </w:numPr>
        <w:spacing w:after="120"/>
        <w:rPr>
          <w:rFonts w:ascii="Arial" w:hAnsi="Arial" w:cs="Arial"/>
          <w:vanish/>
          <w:sz w:val="21"/>
          <w:szCs w:val="21"/>
        </w:rPr>
      </w:pPr>
    </w:p>
    <w:p w14:paraId="077D6AF6" w14:textId="77777777" w:rsidR="00E1437A" w:rsidRPr="00E1437A" w:rsidRDefault="00E1437A" w:rsidP="00E12881">
      <w:pPr>
        <w:pStyle w:val="ListParagraph"/>
        <w:numPr>
          <w:ilvl w:val="0"/>
          <w:numId w:val="5"/>
        </w:numPr>
        <w:spacing w:after="120"/>
        <w:rPr>
          <w:rFonts w:ascii="Arial" w:hAnsi="Arial" w:cs="Arial"/>
          <w:vanish/>
          <w:sz w:val="21"/>
          <w:szCs w:val="21"/>
        </w:rPr>
      </w:pPr>
    </w:p>
    <w:p w14:paraId="680925F7" w14:textId="77777777" w:rsidR="00E1437A" w:rsidRPr="00E1437A" w:rsidRDefault="00E1437A" w:rsidP="00E12881">
      <w:pPr>
        <w:pStyle w:val="ListParagraph"/>
        <w:numPr>
          <w:ilvl w:val="0"/>
          <w:numId w:val="5"/>
        </w:numPr>
        <w:spacing w:after="120"/>
        <w:rPr>
          <w:rFonts w:ascii="Arial" w:hAnsi="Arial" w:cs="Arial"/>
          <w:vanish/>
          <w:sz w:val="21"/>
          <w:szCs w:val="21"/>
        </w:rPr>
      </w:pPr>
    </w:p>
    <w:p w14:paraId="6EE5F930" w14:textId="77777777" w:rsidR="00E1437A" w:rsidRPr="00E1437A" w:rsidRDefault="00E1437A" w:rsidP="00E12881">
      <w:pPr>
        <w:pStyle w:val="ListParagraph"/>
        <w:numPr>
          <w:ilvl w:val="0"/>
          <w:numId w:val="5"/>
        </w:numPr>
        <w:spacing w:after="120"/>
        <w:rPr>
          <w:rFonts w:ascii="Arial" w:hAnsi="Arial" w:cs="Arial"/>
          <w:vanish/>
          <w:sz w:val="21"/>
          <w:szCs w:val="21"/>
        </w:rPr>
      </w:pPr>
    </w:p>
    <w:p w14:paraId="13B66CDD" w14:textId="77777777" w:rsidR="00E1437A" w:rsidRPr="00E1437A" w:rsidRDefault="00E1437A" w:rsidP="00E12881">
      <w:pPr>
        <w:pStyle w:val="ListParagraph"/>
        <w:numPr>
          <w:ilvl w:val="0"/>
          <w:numId w:val="5"/>
        </w:numPr>
        <w:spacing w:after="120"/>
        <w:rPr>
          <w:rFonts w:ascii="Arial" w:hAnsi="Arial" w:cs="Arial"/>
          <w:vanish/>
          <w:sz w:val="21"/>
          <w:szCs w:val="21"/>
        </w:rPr>
      </w:pPr>
    </w:p>
    <w:p w14:paraId="02A3B0D6" w14:textId="77777777" w:rsidR="00E1437A" w:rsidRPr="00E1437A" w:rsidRDefault="00E1437A" w:rsidP="00E12881">
      <w:pPr>
        <w:pStyle w:val="ListParagraph"/>
        <w:numPr>
          <w:ilvl w:val="0"/>
          <w:numId w:val="5"/>
        </w:numPr>
        <w:spacing w:after="120"/>
        <w:rPr>
          <w:rFonts w:ascii="Arial" w:hAnsi="Arial" w:cs="Arial"/>
          <w:vanish/>
          <w:sz w:val="21"/>
          <w:szCs w:val="21"/>
        </w:rPr>
      </w:pPr>
    </w:p>
    <w:p w14:paraId="5B599386" w14:textId="77777777" w:rsidR="00E1437A" w:rsidRPr="00E1437A" w:rsidRDefault="00E1437A" w:rsidP="00E12881">
      <w:pPr>
        <w:pStyle w:val="ListParagraph"/>
        <w:numPr>
          <w:ilvl w:val="0"/>
          <w:numId w:val="5"/>
        </w:numPr>
        <w:spacing w:after="120"/>
        <w:rPr>
          <w:rFonts w:ascii="Arial" w:hAnsi="Arial" w:cs="Arial"/>
          <w:vanish/>
          <w:sz w:val="21"/>
          <w:szCs w:val="21"/>
        </w:rPr>
      </w:pPr>
    </w:p>
    <w:p w14:paraId="653A7377" w14:textId="77777777" w:rsidR="00E1437A" w:rsidRPr="00E1437A" w:rsidRDefault="00E1437A" w:rsidP="00E12881">
      <w:pPr>
        <w:pStyle w:val="ListParagraph"/>
        <w:numPr>
          <w:ilvl w:val="0"/>
          <w:numId w:val="5"/>
        </w:numPr>
        <w:spacing w:after="120"/>
        <w:rPr>
          <w:rFonts w:ascii="Arial" w:hAnsi="Arial" w:cs="Arial"/>
          <w:vanish/>
          <w:sz w:val="21"/>
          <w:szCs w:val="21"/>
        </w:rPr>
      </w:pPr>
    </w:p>
    <w:p w14:paraId="72FD1692" w14:textId="77777777" w:rsidR="00E1437A" w:rsidRPr="00E1437A" w:rsidRDefault="00E1437A" w:rsidP="00E12881">
      <w:pPr>
        <w:pStyle w:val="ListParagraph"/>
        <w:numPr>
          <w:ilvl w:val="0"/>
          <w:numId w:val="5"/>
        </w:numPr>
        <w:spacing w:after="120"/>
        <w:rPr>
          <w:rFonts w:ascii="Arial" w:hAnsi="Arial" w:cs="Arial"/>
          <w:vanish/>
          <w:sz w:val="21"/>
          <w:szCs w:val="21"/>
        </w:rPr>
      </w:pPr>
    </w:p>
    <w:p w14:paraId="2C33CC47" w14:textId="77777777" w:rsidR="00E1437A" w:rsidRPr="00E1437A" w:rsidRDefault="00E1437A" w:rsidP="00E12881">
      <w:pPr>
        <w:pStyle w:val="ListParagraph"/>
        <w:numPr>
          <w:ilvl w:val="0"/>
          <w:numId w:val="5"/>
        </w:numPr>
        <w:spacing w:after="120"/>
        <w:rPr>
          <w:rFonts w:ascii="Arial" w:hAnsi="Arial" w:cs="Arial"/>
          <w:vanish/>
          <w:sz w:val="21"/>
          <w:szCs w:val="21"/>
        </w:rPr>
      </w:pPr>
    </w:p>
    <w:p w14:paraId="12F34B03" w14:textId="77777777" w:rsidR="00E1437A" w:rsidRPr="00E1437A" w:rsidRDefault="00E1437A" w:rsidP="00E12881">
      <w:pPr>
        <w:pStyle w:val="ListParagraph"/>
        <w:numPr>
          <w:ilvl w:val="0"/>
          <w:numId w:val="5"/>
        </w:numPr>
        <w:spacing w:after="120"/>
        <w:rPr>
          <w:rFonts w:ascii="Arial" w:hAnsi="Arial" w:cs="Arial"/>
          <w:vanish/>
          <w:sz w:val="21"/>
          <w:szCs w:val="21"/>
        </w:rPr>
      </w:pPr>
    </w:p>
    <w:p w14:paraId="59B55D88" w14:textId="77777777" w:rsidR="00E1437A" w:rsidRPr="00E1437A" w:rsidRDefault="00E1437A" w:rsidP="00E12881">
      <w:pPr>
        <w:pStyle w:val="ListParagraph"/>
        <w:numPr>
          <w:ilvl w:val="0"/>
          <w:numId w:val="5"/>
        </w:numPr>
        <w:spacing w:after="120"/>
        <w:rPr>
          <w:rFonts w:ascii="Arial" w:hAnsi="Arial" w:cs="Arial"/>
          <w:vanish/>
          <w:sz w:val="21"/>
          <w:szCs w:val="21"/>
        </w:rPr>
      </w:pPr>
    </w:p>
    <w:p w14:paraId="20359151" w14:textId="77777777" w:rsidR="00E1437A" w:rsidRPr="00E1437A" w:rsidRDefault="00E1437A" w:rsidP="00E12881">
      <w:pPr>
        <w:pStyle w:val="ListParagraph"/>
        <w:numPr>
          <w:ilvl w:val="0"/>
          <w:numId w:val="5"/>
        </w:numPr>
        <w:spacing w:after="120"/>
        <w:rPr>
          <w:rFonts w:ascii="Arial" w:hAnsi="Arial" w:cs="Arial"/>
          <w:vanish/>
          <w:sz w:val="21"/>
          <w:szCs w:val="21"/>
        </w:rPr>
      </w:pPr>
    </w:p>
    <w:p w14:paraId="285FC33B" w14:textId="77777777" w:rsidR="00E1437A" w:rsidRPr="00E1437A" w:rsidRDefault="00E1437A" w:rsidP="00E12881">
      <w:pPr>
        <w:pStyle w:val="ListParagraph"/>
        <w:numPr>
          <w:ilvl w:val="0"/>
          <w:numId w:val="5"/>
        </w:numPr>
        <w:spacing w:after="120"/>
        <w:rPr>
          <w:rFonts w:ascii="Arial" w:hAnsi="Arial" w:cs="Arial"/>
          <w:vanish/>
          <w:sz w:val="21"/>
          <w:szCs w:val="21"/>
        </w:rPr>
      </w:pPr>
    </w:p>
    <w:p w14:paraId="08C56C63" w14:textId="77777777" w:rsidR="00E1437A" w:rsidRPr="00E1437A" w:rsidRDefault="00E1437A" w:rsidP="00E12881">
      <w:pPr>
        <w:pStyle w:val="ListParagraph"/>
        <w:numPr>
          <w:ilvl w:val="0"/>
          <w:numId w:val="5"/>
        </w:numPr>
        <w:spacing w:after="120"/>
        <w:rPr>
          <w:rFonts w:ascii="Arial" w:hAnsi="Arial" w:cs="Arial"/>
          <w:vanish/>
          <w:sz w:val="21"/>
          <w:szCs w:val="21"/>
        </w:rPr>
      </w:pPr>
    </w:p>
    <w:p w14:paraId="43A2412B" w14:textId="77777777" w:rsidR="00E1437A" w:rsidRPr="00E1437A" w:rsidRDefault="00E1437A" w:rsidP="00E12881">
      <w:pPr>
        <w:pStyle w:val="ListParagraph"/>
        <w:numPr>
          <w:ilvl w:val="0"/>
          <w:numId w:val="5"/>
        </w:numPr>
        <w:spacing w:after="120"/>
        <w:rPr>
          <w:rFonts w:ascii="Arial" w:hAnsi="Arial" w:cs="Arial"/>
          <w:vanish/>
          <w:sz w:val="21"/>
          <w:szCs w:val="21"/>
        </w:rPr>
      </w:pPr>
    </w:p>
    <w:p w14:paraId="330378C3" w14:textId="77777777" w:rsidR="00E1437A" w:rsidRPr="00E1437A" w:rsidRDefault="00E1437A" w:rsidP="00E12881">
      <w:pPr>
        <w:pStyle w:val="ListParagraph"/>
        <w:numPr>
          <w:ilvl w:val="0"/>
          <w:numId w:val="5"/>
        </w:numPr>
        <w:spacing w:after="120"/>
        <w:rPr>
          <w:rFonts w:ascii="Arial" w:hAnsi="Arial" w:cs="Arial"/>
          <w:vanish/>
          <w:sz w:val="21"/>
          <w:szCs w:val="21"/>
        </w:rPr>
      </w:pPr>
    </w:p>
    <w:p w14:paraId="5CC02EA4" w14:textId="77777777" w:rsidR="00E1437A" w:rsidRPr="00E1437A" w:rsidRDefault="00E1437A" w:rsidP="00E12881">
      <w:pPr>
        <w:pStyle w:val="ListParagraph"/>
        <w:numPr>
          <w:ilvl w:val="0"/>
          <w:numId w:val="5"/>
        </w:numPr>
        <w:spacing w:after="120"/>
        <w:rPr>
          <w:rFonts w:ascii="Arial" w:hAnsi="Arial" w:cs="Arial"/>
          <w:vanish/>
          <w:sz w:val="21"/>
          <w:szCs w:val="21"/>
        </w:rPr>
      </w:pPr>
    </w:p>
    <w:p w14:paraId="0F3BB4D6" w14:textId="77777777" w:rsidR="00E1437A" w:rsidRPr="00E1437A" w:rsidRDefault="00E1437A" w:rsidP="00E12881">
      <w:pPr>
        <w:pStyle w:val="ListParagraph"/>
        <w:numPr>
          <w:ilvl w:val="0"/>
          <w:numId w:val="5"/>
        </w:numPr>
        <w:spacing w:after="120"/>
        <w:rPr>
          <w:rFonts w:ascii="Arial" w:hAnsi="Arial" w:cs="Arial"/>
          <w:vanish/>
          <w:sz w:val="21"/>
          <w:szCs w:val="21"/>
        </w:rPr>
      </w:pPr>
    </w:p>
    <w:p w14:paraId="762A11B3" w14:textId="77777777" w:rsidR="00E1437A" w:rsidRPr="00E1437A" w:rsidRDefault="00E1437A" w:rsidP="00E12881">
      <w:pPr>
        <w:pStyle w:val="ListParagraph"/>
        <w:numPr>
          <w:ilvl w:val="0"/>
          <w:numId w:val="5"/>
        </w:numPr>
        <w:spacing w:after="120"/>
        <w:rPr>
          <w:rFonts w:ascii="Arial" w:hAnsi="Arial" w:cs="Arial"/>
          <w:vanish/>
          <w:sz w:val="21"/>
          <w:szCs w:val="21"/>
        </w:rPr>
      </w:pPr>
    </w:p>
    <w:p w14:paraId="67E963E8" w14:textId="77777777" w:rsidR="00E1437A" w:rsidRPr="00E1437A" w:rsidRDefault="00E1437A" w:rsidP="00E12881">
      <w:pPr>
        <w:pStyle w:val="ListParagraph"/>
        <w:numPr>
          <w:ilvl w:val="0"/>
          <w:numId w:val="5"/>
        </w:numPr>
        <w:spacing w:after="120"/>
        <w:rPr>
          <w:rFonts w:ascii="Arial" w:hAnsi="Arial" w:cs="Arial"/>
          <w:vanish/>
          <w:sz w:val="21"/>
          <w:szCs w:val="21"/>
        </w:rPr>
      </w:pPr>
    </w:p>
    <w:p w14:paraId="4F2D2C2A" w14:textId="77777777" w:rsidR="00E1437A" w:rsidRPr="00E1437A" w:rsidRDefault="00E1437A" w:rsidP="00E12881">
      <w:pPr>
        <w:pStyle w:val="ListParagraph"/>
        <w:numPr>
          <w:ilvl w:val="0"/>
          <w:numId w:val="5"/>
        </w:numPr>
        <w:spacing w:after="120"/>
        <w:rPr>
          <w:rFonts w:ascii="Arial" w:hAnsi="Arial" w:cs="Arial"/>
          <w:vanish/>
          <w:sz w:val="21"/>
          <w:szCs w:val="21"/>
        </w:rPr>
      </w:pPr>
    </w:p>
    <w:p w14:paraId="21B2BF88" w14:textId="77777777" w:rsidR="00E1437A" w:rsidRPr="00E1437A" w:rsidRDefault="00E1437A" w:rsidP="00E12881">
      <w:pPr>
        <w:pStyle w:val="ListParagraph"/>
        <w:numPr>
          <w:ilvl w:val="0"/>
          <w:numId w:val="5"/>
        </w:numPr>
        <w:spacing w:after="120"/>
        <w:rPr>
          <w:rFonts w:ascii="Arial" w:hAnsi="Arial" w:cs="Arial"/>
          <w:vanish/>
          <w:sz w:val="21"/>
          <w:szCs w:val="21"/>
        </w:rPr>
      </w:pPr>
    </w:p>
    <w:p w14:paraId="4D82DF64" w14:textId="77777777" w:rsidR="00E1437A" w:rsidRPr="00E1437A" w:rsidRDefault="00E1437A" w:rsidP="00E12881">
      <w:pPr>
        <w:pStyle w:val="ListParagraph"/>
        <w:numPr>
          <w:ilvl w:val="0"/>
          <w:numId w:val="5"/>
        </w:numPr>
        <w:spacing w:after="120"/>
        <w:rPr>
          <w:rFonts w:ascii="Arial" w:hAnsi="Arial" w:cs="Arial"/>
          <w:vanish/>
          <w:sz w:val="21"/>
          <w:szCs w:val="21"/>
        </w:rPr>
      </w:pPr>
    </w:p>
    <w:p w14:paraId="746BB4DB" w14:textId="77777777" w:rsidR="00E1437A" w:rsidRPr="00E1437A" w:rsidRDefault="00E1437A" w:rsidP="00E12881">
      <w:pPr>
        <w:pStyle w:val="ListParagraph"/>
        <w:numPr>
          <w:ilvl w:val="0"/>
          <w:numId w:val="5"/>
        </w:numPr>
        <w:spacing w:after="120"/>
        <w:rPr>
          <w:rFonts w:ascii="Arial" w:hAnsi="Arial" w:cs="Arial"/>
          <w:vanish/>
          <w:sz w:val="21"/>
          <w:szCs w:val="21"/>
        </w:rPr>
      </w:pPr>
    </w:p>
    <w:p w14:paraId="7DB9E912" w14:textId="77777777" w:rsidR="00E1437A" w:rsidRPr="00E1437A" w:rsidRDefault="00E1437A" w:rsidP="00E12881">
      <w:pPr>
        <w:pStyle w:val="ListParagraph"/>
        <w:numPr>
          <w:ilvl w:val="0"/>
          <w:numId w:val="5"/>
        </w:numPr>
        <w:spacing w:after="120"/>
        <w:rPr>
          <w:rFonts w:ascii="Arial" w:hAnsi="Arial" w:cs="Arial"/>
          <w:vanish/>
          <w:sz w:val="21"/>
          <w:szCs w:val="21"/>
        </w:rPr>
      </w:pPr>
    </w:p>
    <w:p w14:paraId="11549C39" w14:textId="77777777" w:rsidR="00E1437A" w:rsidRPr="00E1437A" w:rsidRDefault="00E1437A" w:rsidP="00E12881">
      <w:pPr>
        <w:pStyle w:val="ListParagraph"/>
        <w:numPr>
          <w:ilvl w:val="0"/>
          <w:numId w:val="5"/>
        </w:numPr>
        <w:spacing w:after="120"/>
        <w:rPr>
          <w:rFonts w:ascii="Arial" w:hAnsi="Arial" w:cs="Arial"/>
          <w:vanish/>
          <w:sz w:val="21"/>
          <w:szCs w:val="21"/>
        </w:rPr>
      </w:pPr>
    </w:p>
    <w:p w14:paraId="0F3B0304" w14:textId="77777777" w:rsidR="00E1437A" w:rsidRPr="00E1437A" w:rsidRDefault="00E1437A" w:rsidP="00E12881">
      <w:pPr>
        <w:pStyle w:val="ListParagraph"/>
        <w:numPr>
          <w:ilvl w:val="0"/>
          <w:numId w:val="5"/>
        </w:numPr>
        <w:spacing w:after="120"/>
        <w:rPr>
          <w:rFonts w:ascii="Arial" w:hAnsi="Arial" w:cs="Arial"/>
          <w:vanish/>
          <w:sz w:val="21"/>
          <w:szCs w:val="21"/>
        </w:rPr>
      </w:pPr>
    </w:p>
    <w:p w14:paraId="2EED0FB3" w14:textId="77777777" w:rsidR="00E1437A" w:rsidRPr="00E1437A" w:rsidRDefault="00E1437A" w:rsidP="00E12881">
      <w:pPr>
        <w:pStyle w:val="ListParagraph"/>
        <w:numPr>
          <w:ilvl w:val="0"/>
          <w:numId w:val="5"/>
        </w:numPr>
        <w:spacing w:after="120"/>
        <w:rPr>
          <w:rFonts w:ascii="Arial" w:hAnsi="Arial" w:cs="Arial"/>
          <w:vanish/>
          <w:sz w:val="21"/>
          <w:szCs w:val="21"/>
        </w:rPr>
      </w:pPr>
    </w:p>
    <w:p w14:paraId="66C3F6CE" w14:textId="77777777" w:rsidR="00E1437A" w:rsidRPr="00E1437A" w:rsidRDefault="00E1437A" w:rsidP="00E12881">
      <w:pPr>
        <w:pStyle w:val="ListParagraph"/>
        <w:numPr>
          <w:ilvl w:val="0"/>
          <w:numId w:val="5"/>
        </w:numPr>
        <w:spacing w:after="120"/>
        <w:rPr>
          <w:rFonts w:ascii="Arial" w:hAnsi="Arial" w:cs="Arial"/>
          <w:vanish/>
          <w:sz w:val="21"/>
          <w:szCs w:val="21"/>
        </w:rPr>
      </w:pPr>
    </w:p>
    <w:p w14:paraId="6095DCB4" w14:textId="77777777" w:rsidR="00E1437A" w:rsidRPr="00E1437A" w:rsidRDefault="00E1437A" w:rsidP="00E12881">
      <w:pPr>
        <w:pStyle w:val="ListParagraph"/>
        <w:numPr>
          <w:ilvl w:val="0"/>
          <w:numId w:val="5"/>
        </w:numPr>
        <w:spacing w:after="120"/>
        <w:rPr>
          <w:rFonts w:ascii="Arial" w:hAnsi="Arial" w:cs="Arial"/>
          <w:vanish/>
          <w:sz w:val="21"/>
          <w:szCs w:val="21"/>
        </w:rPr>
      </w:pPr>
    </w:p>
    <w:p w14:paraId="0230E6DD" w14:textId="77777777" w:rsidR="00E1437A" w:rsidRPr="00E1437A" w:rsidRDefault="00E1437A" w:rsidP="00E12881">
      <w:pPr>
        <w:pStyle w:val="ListParagraph"/>
        <w:numPr>
          <w:ilvl w:val="0"/>
          <w:numId w:val="5"/>
        </w:numPr>
        <w:spacing w:after="120"/>
        <w:rPr>
          <w:rFonts w:ascii="Arial" w:hAnsi="Arial" w:cs="Arial"/>
          <w:vanish/>
          <w:sz w:val="21"/>
          <w:szCs w:val="21"/>
        </w:rPr>
      </w:pPr>
    </w:p>
    <w:p w14:paraId="345809E5" w14:textId="77777777" w:rsidR="00E1437A" w:rsidRPr="00E1437A" w:rsidRDefault="00E1437A" w:rsidP="00E12881">
      <w:pPr>
        <w:pStyle w:val="ListParagraph"/>
        <w:numPr>
          <w:ilvl w:val="0"/>
          <w:numId w:val="5"/>
        </w:numPr>
        <w:spacing w:after="120"/>
        <w:rPr>
          <w:rFonts w:ascii="Arial" w:hAnsi="Arial" w:cs="Arial"/>
          <w:vanish/>
          <w:sz w:val="21"/>
          <w:szCs w:val="21"/>
        </w:rPr>
      </w:pPr>
    </w:p>
    <w:p w14:paraId="47ECB062" w14:textId="77777777" w:rsidR="00E1437A" w:rsidRPr="00E1437A" w:rsidRDefault="00E1437A" w:rsidP="00E12881">
      <w:pPr>
        <w:pStyle w:val="ListParagraph"/>
        <w:numPr>
          <w:ilvl w:val="0"/>
          <w:numId w:val="5"/>
        </w:numPr>
        <w:spacing w:after="120"/>
        <w:rPr>
          <w:rFonts w:ascii="Arial" w:hAnsi="Arial" w:cs="Arial"/>
          <w:vanish/>
          <w:sz w:val="21"/>
          <w:szCs w:val="21"/>
        </w:rPr>
      </w:pPr>
    </w:p>
    <w:p w14:paraId="11B6502A" w14:textId="77777777" w:rsidR="00E1437A" w:rsidRPr="00E1437A" w:rsidRDefault="00E1437A" w:rsidP="00E12881">
      <w:pPr>
        <w:pStyle w:val="ListParagraph"/>
        <w:numPr>
          <w:ilvl w:val="0"/>
          <w:numId w:val="5"/>
        </w:numPr>
        <w:spacing w:after="120"/>
        <w:rPr>
          <w:rFonts w:ascii="Arial" w:hAnsi="Arial" w:cs="Arial"/>
          <w:vanish/>
          <w:sz w:val="21"/>
          <w:szCs w:val="21"/>
        </w:rPr>
      </w:pPr>
    </w:p>
    <w:p w14:paraId="0B5FC069" w14:textId="5E377CA9" w:rsidR="00001164" w:rsidRPr="00001164" w:rsidRDefault="00001164" w:rsidP="00E12881">
      <w:pPr>
        <w:pStyle w:val="ListParagraph"/>
        <w:numPr>
          <w:ilvl w:val="0"/>
          <w:numId w:val="5"/>
        </w:numPr>
        <w:spacing w:after="120"/>
        <w:rPr>
          <w:rFonts w:ascii="Arial" w:hAnsi="Arial" w:cs="Arial"/>
          <w:sz w:val="21"/>
          <w:szCs w:val="21"/>
        </w:rPr>
      </w:pPr>
      <w:r w:rsidRPr="00001164">
        <w:rPr>
          <w:rFonts w:ascii="Arial" w:hAnsi="Arial" w:cs="Arial"/>
          <w:sz w:val="21"/>
          <w:szCs w:val="21"/>
        </w:rPr>
        <w:t xml:space="preserve">Laing, A., Roth, C.H., </w:t>
      </w:r>
      <w:r w:rsidRPr="00001164">
        <w:rPr>
          <w:rFonts w:ascii="Arial" w:hAnsi="Arial" w:cs="Arial"/>
          <w:b/>
          <w:sz w:val="21"/>
          <w:szCs w:val="21"/>
        </w:rPr>
        <w:t>Gaydon, D.S.,</w:t>
      </w:r>
      <w:r w:rsidRPr="00001164">
        <w:rPr>
          <w:rFonts w:ascii="Arial" w:hAnsi="Arial" w:cs="Arial"/>
          <w:sz w:val="21"/>
          <w:szCs w:val="21"/>
        </w:rPr>
        <w:t xml:space="preserve"> </w:t>
      </w:r>
      <w:proofErr w:type="spellStart"/>
      <w:r w:rsidRPr="00001164">
        <w:rPr>
          <w:rFonts w:ascii="Arial" w:hAnsi="Arial" w:cs="Arial"/>
          <w:sz w:val="21"/>
          <w:szCs w:val="21"/>
        </w:rPr>
        <w:t>Phengvichith</w:t>
      </w:r>
      <w:proofErr w:type="spellEnd"/>
      <w:r w:rsidRPr="00001164">
        <w:rPr>
          <w:rFonts w:ascii="Arial" w:hAnsi="Arial" w:cs="Arial"/>
          <w:sz w:val="21"/>
          <w:szCs w:val="21"/>
        </w:rPr>
        <w:t xml:space="preserve">, V., </w:t>
      </w:r>
      <w:proofErr w:type="spellStart"/>
      <w:r w:rsidRPr="00001164">
        <w:rPr>
          <w:rFonts w:ascii="Arial" w:hAnsi="Arial" w:cs="Arial"/>
          <w:sz w:val="21"/>
          <w:szCs w:val="21"/>
        </w:rPr>
        <w:t>Sipaseuth</w:t>
      </w:r>
      <w:proofErr w:type="spellEnd"/>
      <w:r w:rsidRPr="00001164">
        <w:rPr>
          <w:rFonts w:ascii="Arial" w:hAnsi="Arial" w:cs="Arial"/>
          <w:sz w:val="21"/>
          <w:szCs w:val="21"/>
        </w:rPr>
        <w:t>, S.</w:t>
      </w:r>
      <w:r w:rsidR="00E1437A" w:rsidRPr="00001164">
        <w:rPr>
          <w:rFonts w:ascii="Arial" w:hAnsi="Arial" w:cs="Arial"/>
          <w:sz w:val="21"/>
          <w:szCs w:val="21"/>
        </w:rPr>
        <w:t xml:space="preserve">, </w:t>
      </w:r>
      <w:proofErr w:type="spellStart"/>
      <w:r w:rsidR="00E1437A" w:rsidRPr="00001164">
        <w:rPr>
          <w:rFonts w:ascii="Arial" w:hAnsi="Arial" w:cs="Arial"/>
          <w:sz w:val="21"/>
          <w:szCs w:val="21"/>
        </w:rPr>
        <w:t>Thiravong</w:t>
      </w:r>
      <w:proofErr w:type="spellEnd"/>
      <w:r w:rsidRPr="00001164">
        <w:rPr>
          <w:rFonts w:ascii="Arial" w:hAnsi="Arial" w:cs="Arial"/>
          <w:sz w:val="21"/>
          <w:szCs w:val="21"/>
        </w:rPr>
        <w:t xml:space="preserve">, K., </w:t>
      </w:r>
      <w:proofErr w:type="spellStart"/>
      <w:r w:rsidRPr="00001164">
        <w:rPr>
          <w:rFonts w:ascii="Arial" w:hAnsi="Arial" w:cs="Arial"/>
          <w:sz w:val="21"/>
          <w:szCs w:val="21"/>
        </w:rPr>
        <w:t>Vorlasan</w:t>
      </w:r>
      <w:proofErr w:type="spellEnd"/>
      <w:r w:rsidRPr="00001164">
        <w:rPr>
          <w:rFonts w:ascii="Arial" w:hAnsi="Arial" w:cs="Arial"/>
          <w:sz w:val="21"/>
          <w:szCs w:val="21"/>
        </w:rPr>
        <w:t xml:space="preserve">, S., Schiller, J., 2015. Combining field trials and crop modelling of dry direct seeded rice to improve production in Lao PDR under current and future climates, Building Productive, Diverse and Sustainable Landscapes, Australian Agronomy Conference, Hobart, Tasmania, 20-24 September 2015.  </w:t>
      </w:r>
      <w:hyperlink r:id="rId27" w:history="1">
        <w:r w:rsidR="00E1437A" w:rsidRPr="009643DF">
          <w:rPr>
            <w:rStyle w:val="Hyperlink"/>
            <w:rFonts w:ascii="Arial" w:hAnsi="Arial" w:cs="Arial"/>
            <w:sz w:val="21"/>
            <w:szCs w:val="21"/>
          </w:rPr>
          <w:t>http://www.agronomy2015.com.au/papers/agronomy2015final00070.pdf</w:t>
        </w:r>
      </w:hyperlink>
      <w:r w:rsidR="00E1437A">
        <w:rPr>
          <w:rFonts w:ascii="Arial" w:hAnsi="Arial" w:cs="Arial"/>
          <w:sz w:val="21"/>
          <w:szCs w:val="21"/>
        </w:rPr>
        <w:t xml:space="preserve"> </w:t>
      </w:r>
      <w:r w:rsidRPr="00001164">
        <w:rPr>
          <w:rFonts w:ascii="Arial" w:hAnsi="Arial" w:cs="Arial"/>
          <w:sz w:val="21"/>
          <w:szCs w:val="21"/>
        </w:rPr>
        <w:t xml:space="preserve"> </w:t>
      </w:r>
    </w:p>
    <w:p w14:paraId="73653F21" w14:textId="77777777" w:rsidR="00001164" w:rsidRPr="00001164" w:rsidRDefault="00001164" w:rsidP="00E12881">
      <w:pPr>
        <w:pStyle w:val="ListParagraph"/>
        <w:numPr>
          <w:ilvl w:val="0"/>
          <w:numId w:val="5"/>
        </w:numPr>
        <w:spacing w:after="120"/>
        <w:rPr>
          <w:rFonts w:ascii="Arial" w:hAnsi="Arial" w:cs="Arial"/>
          <w:sz w:val="21"/>
          <w:szCs w:val="21"/>
        </w:rPr>
      </w:pPr>
      <w:r w:rsidRPr="00001164">
        <w:rPr>
          <w:rFonts w:ascii="Arial" w:hAnsi="Arial" w:cs="Arial"/>
          <w:sz w:val="21"/>
          <w:szCs w:val="21"/>
        </w:rPr>
        <w:t xml:space="preserve">Radanielson A.M., O. Angeles, T. Li, A.K. Rahman and </w:t>
      </w:r>
      <w:r w:rsidRPr="00001164">
        <w:rPr>
          <w:rFonts w:ascii="Arial" w:hAnsi="Arial" w:cs="Arial"/>
          <w:b/>
          <w:sz w:val="21"/>
          <w:szCs w:val="21"/>
        </w:rPr>
        <w:t>D.S. Gaydon</w:t>
      </w:r>
      <w:r w:rsidRPr="00001164">
        <w:rPr>
          <w:rFonts w:ascii="Arial" w:hAnsi="Arial" w:cs="Arial"/>
          <w:sz w:val="21"/>
          <w:szCs w:val="21"/>
        </w:rPr>
        <w:t xml:space="preserve">, 2015. Optimizing use of fresh and saline water for irrigation of boro rice in salt affected areas of Bangladesh using the crop model ORYZA v3. In Humphreys, E., T.P. Tuong, M.C. Buisson, I. </w:t>
      </w:r>
      <w:proofErr w:type="spellStart"/>
      <w:r w:rsidRPr="00001164">
        <w:rPr>
          <w:rFonts w:ascii="Arial" w:hAnsi="Arial" w:cs="Arial"/>
          <w:sz w:val="21"/>
          <w:szCs w:val="21"/>
        </w:rPr>
        <w:t>Pukinskis</w:t>
      </w:r>
      <w:proofErr w:type="spellEnd"/>
      <w:r w:rsidRPr="00001164">
        <w:rPr>
          <w:rFonts w:ascii="Arial" w:hAnsi="Arial" w:cs="Arial"/>
          <w:sz w:val="21"/>
          <w:szCs w:val="21"/>
        </w:rPr>
        <w:t xml:space="preserve"> and M. Phillips (</w:t>
      </w:r>
      <w:proofErr w:type="spellStart"/>
      <w:proofErr w:type="gramStart"/>
      <w:r w:rsidRPr="00001164">
        <w:rPr>
          <w:rFonts w:ascii="Arial" w:hAnsi="Arial" w:cs="Arial"/>
          <w:sz w:val="21"/>
          <w:szCs w:val="21"/>
        </w:rPr>
        <w:t>eds</w:t>
      </w:r>
      <w:proofErr w:type="spellEnd"/>
      <w:proofErr w:type="gramEnd"/>
      <w:r w:rsidRPr="00001164">
        <w:rPr>
          <w:rFonts w:ascii="Arial" w:hAnsi="Arial" w:cs="Arial"/>
          <w:sz w:val="21"/>
          <w:szCs w:val="21"/>
        </w:rPr>
        <w:t>) 2015. Revitalizing the Ganges Coastal Zone: Turning Science into Policy and Practices Conference Proceedings. Colombo, Sri Lanka: CGIAR Challenge Program on Water and Food (CPWF). Pp 477-491.</w:t>
      </w:r>
    </w:p>
    <w:p w14:paraId="0E33BDAB" w14:textId="77777777" w:rsidR="00001164" w:rsidRPr="00001164" w:rsidRDefault="00001164" w:rsidP="00E12881">
      <w:pPr>
        <w:pStyle w:val="ListParagraph"/>
        <w:numPr>
          <w:ilvl w:val="0"/>
          <w:numId w:val="5"/>
        </w:numPr>
        <w:spacing w:after="120"/>
        <w:rPr>
          <w:rFonts w:ascii="Arial" w:hAnsi="Arial" w:cs="Arial"/>
          <w:sz w:val="21"/>
          <w:szCs w:val="21"/>
        </w:rPr>
      </w:pPr>
      <w:r w:rsidRPr="00001164">
        <w:rPr>
          <w:rFonts w:ascii="Arial" w:hAnsi="Arial" w:cs="Arial"/>
          <w:b/>
          <w:sz w:val="21"/>
          <w:szCs w:val="21"/>
        </w:rPr>
        <w:t>Gaydon, D.S.,</w:t>
      </w:r>
      <w:r w:rsidRPr="00001164">
        <w:rPr>
          <w:rFonts w:ascii="Arial" w:hAnsi="Arial" w:cs="Arial"/>
          <w:sz w:val="21"/>
          <w:szCs w:val="21"/>
        </w:rPr>
        <w:t xml:space="preserve"> Khan, M.M.R., Chaki, A.K., Rahman, M.A., Radanielson, A.M., Angeles, O., Li, T. 2014. Investigating options to increase fresh water productivity in boro rice for salt-affected areas of Bangladesh, using crop modelling, The 4th International Rice Congress, BITEC, Bangkok, 27 October – 1 November 2014</w:t>
      </w:r>
    </w:p>
    <w:p w14:paraId="71FFF327" w14:textId="77777777" w:rsidR="00001164" w:rsidRPr="00001164" w:rsidRDefault="00001164" w:rsidP="00E12881">
      <w:pPr>
        <w:pStyle w:val="ListParagraph"/>
        <w:numPr>
          <w:ilvl w:val="0"/>
          <w:numId w:val="5"/>
        </w:numPr>
        <w:spacing w:after="120"/>
        <w:rPr>
          <w:rFonts w:ascii="Arial" w:hAnsi="Arial" w:cs="Arial"/>
          <w:sz w:val="21"/>
          <w:szCs w:val="21"/>
        </w:rPr>
      </w:pPr>
      <w:r w:rsidRPr="00001164">
        <w:rPr>
          <w:rFonts w:ascii="Arial" w:hAnsi="Arial" w:cs="Arial"/>
          <w:sz w:val="21"/>
          <w:szCs w:val="21"/>
        </w:rPr>
        <w:t xml:space="preserve">Roth, C.H., Z. Abedin, R. Adusumilli, P.R. Brown, P. Charlesworth, N. Dalgliesh, </w:t>
      </w:r>
      <w:r w:rsidRPr="00001164">
        <w:rPr>
          <w:rFonts w:ascii="Arial" w:hAnsi="Arial" w:cs="Arial"/>
          <w:b/>
          <w:sz w:val="21"/>
          <w:szCs w:val="21"/>
        </w:rPr>
        <w:t>D.S. Gaydon</w:t>
      </w:r>
      <w:r w:rsidRPr="00001164">
        <w:rPr>
          <w:rFonts w:ascii="Arial" w:hAnsi="Arial" w:cs="Arial"/>
          <w:sz w:val="21"/>
          <w:szCs w:val="21"/>
        </w:rPr>
        <w:t xml:space="preserve">, C. Grünbühel, Z. Hochman, T. Inthavong, I. Khan, A. Laing, U. Nidumolu, V. </w:t>
      </w:r>
      <w:proofErr w:type="spellStart"/>
      <w:r w:rsidRPr="00001164">
        <w:rPr>
          <w:rFonts w:ascii="Arial" w:hAnsi="Arial" w:cs="Arial"/>
          <w:sz w:val="21"/>
          <w:szCs w:val="21"/>
        </w:rPr>
        <w:t>Phengvichith</w:t>
      </w:r>
      <w:proofErr w:type="spellEnd"/>
      <w:r w:rsidRPr="00001164">
        <w:rPr>
          <w:rFonts w:ascii="Arial" w:hAnsi="Arial" w:cs="Arial"/>
          <w:sz w:val="21"/>
          <w:szCs w:val="21"/>
        </w:rPr>
        <w:t xml:space="preserve">, P. Poulton, Md. Harunur Rashid, D.R. Reddy, V.R. Reddy, T. Say, V. Seng, S. </w:t>
      </w:r>
      <w:proofErr w:type="spellStart"/>
      <w:r w:rsidRPr="00001164">
        <w:rPr>
          <w:rFonts w:ascii="Arial" w:hAnsi="Arial" w:cs="Arial"/>
          <w:sz w:val="21"/>
          <w:szCs w:val="21"/>
        </w:rPr>
        <w:t>Sacklokham</w:t>
      </w:r>
      <w:proofErr w:type="spellEnd"/>
      <w:r w:rsidRPr="00001164">
        <w:rPr>
          <w:rFonts w:ascii="Arial" w:hAnsi="Arial" w:cs="Arial"/>
          <w:sz w:val="21"/>
          <w:szCs w:val="21"/>
        </w:rPr>
        <w:t xml:space="preserve">, G. </w:t>
      </w:r>
      <w:proofErr w:type="spellStart"/>
      <w:r w:rsidRPr="00001164">
        <w:rPr>
          <w:rFonts w:ascii="Arial" w:hAnsi="Arial" w:cs="Arial"/>
          <w:sz w:val="21"/>
          <w:szCs w:val="21"/>
        </w:rPr>
        <w:t>Sreenivas</w:t>
      </w:r>
      <w:proofErr w:type="spellEnd"/>
      <w:r w:rsidRPr="00001164">
        <w:rPr>
          <w:rFonts w:ascii="Arial" w:hAnsi="Arial" w:cs="Arial"/>
          <w:sz w:val="21"/>
          <w:szCs w:val="21"/>
        </w:rPr>
        <w:t>, C. Tallapragada, M. van Wensveen, L.J. Williams., 2014. Insights from the ‘Adaptation to Climate Change in Asia’ project, A Policy Dialogue on Rice Futures: Rice-based farming systems research in the Mekong region, ACIAR, Cambodiana Hotel, Phnom Penh, Cambodia, 7-9 May 2014.</w:t>
      </w:r>
    </w:p>
    <w:p w14:paraId="03201B8E" w14:textId="77777777" w:rsidR="00001164" w:rsidRPr="00001164" w:rsidRDefault="00001164" w:rsidP="00E12881">
      <w:pPr>
        <w:pStyle w:val="ListParagraph"/>
        <w:numPr>
          <w:ilvl w:val="0"/>
          <w:numId w:val="5"/>
        </w:numPr>
        <w:spacing w:after="120"/>
        <w:rPr>
          <w:rFonts w:ascii="Arial" w:hAnsi="Arial" w:cs="Arial"/>
          <w:sz w:val="21"/>
          <w:szCs w:val="21"/>
        </w:rPr>
      </w:pPr>
      <w:r w:rsidRPr="00001164">
        <w:rPr>
          <w:rFonts w:ascii="Arial" w:hAnsi="Arial" w:cs="Arial"/>
          <w:sz w:val="21"/>
          <w:szCs w:val="21"/>
        </w:rPr>
        <w:t xml:space="preserve">Balwinder-Singh, Humphreys, E., Sudhir-Yadav, and </w:t>
      </w:r>
      <w:r w:rsidRPr="00001164">
        <w:rPr>
          <w:rFonts w:ascii="Arial" w:hAnsi="Arial" w:cs="Arial"/>
          <w:b/>
          <w:sz w:val="21"/>
          <w:szCs w:val="21"/>
        </w:rPr>
        <w:t>Gaydon, D.S.,</w:t>
      </w:r>
      <w:r w:rsidRPr="00001164">
        <w:rPr>
          <w:rFonts w:ascii="Arial" w:hAnsi="Arial" w:cs="Arial"/>
          <w:sz w:val="21"/>
          <w:szCs w:val="21"/>
        </w:rPr>
        <w:t xml:space="preserve"> 2014.  Inclusion of a legume in a CA rice-wheat system - effects on system productivity and groundwater depletion, Soil Health and Wallet Wealth, 6th World Congress on Conservation Agriculture, Winnipeg, Manitoba, Canada, 22-26 June 2014</w:t>
      </w:r>
    </w:p>
    <w:p w14:paraId="01CDB7C9" w14:textId="77777777" w:rsidR="00001164" w:rsidRPr="00001164" w:rsidRDefault="00001164" w:rsidP="00E12881">
      <w:pPr>
        <w:pStyle w:val="ListParagraph"/>
        <w:numPr>
          <w:ilvl w:val="0"/>
          <w:numId w:val="5"/>
        </w:numPr>
        <w:spacing w:after="120"/>
        <w:rPr>
          <w:rFonts w:ascii="Arial" w:hAnsi="Arial" w:cs="Arial"/>
          <w:sz w:val="21"/>
          <w:szCs w:val="21"/>
        </w:rPr>
      </w:pPr>
      <w:r w:rsidRPr="00001164">
        <w:rPr>
          <w:rFonts w:ascii="Arial" w:hAnsi="Arial" w:cs="Arial"/>
          <w:sz w:val="21"/>
          <w:szCs w:val="21"/>
        </w:rPr>
        <w:t xml:space="preserve">Li, T., Hasegawa, T., Yin, X., Zhu, Y., Boote, K.J., Adam, M., Bregaglio, S., Buis, S., Confalonieri, R., Fumoto, T., </w:t>
      </w:r>
      <w:r w:rsidRPr="00001164">
        <w:rPr>
          <w:rFonts w:ascii="Arial" w:hAnsi="Arial" w:cs="Arial"/>
          <w:b/>
          <w:sz w:val="21"/>
          <w:szCs w:val="21"/>
        </w:rPr>
        <w:t>Gaydon, D.S.,</w:t>
      </w:r>
      <w:r w:rsidRPr="00001164">
        <w:rPr>
          <w:rFonts w:ascii="Arial" w:hAnsi="Arial" w:cs="Arial"/>
          <w:sz w:val="21"/>
          <w:szCs w:val="21"/>
        </w:rPr>
        <w:t xml:space="preserve"> Marcaida, M., Nakagawa, H., Oriol, P., Ruane, A.C., Ruget, F., Balwinder-Singh, Singh, U., Tang, L., Tao, F., Wilkens, P.W., Yoshida, H., Zhang, Z., and Bouman, B.A.M., 2013. The Variation of Rice Models in Simulating Responses to Elevation of CO2 and Temperature, in Water, Food, Energy &amp; Innovation for a Sustainable World, Proceedings of the American Society of Agronomy (ASA), Crop Science Society of America (CSSA) and Soil Science Society of America (SSSA), 2013 International Annual Meetings, November 3-6, Tampa, Florida, United States.</w:t>
      </w:r>
    </w:p>
    <w:p w14:paraId="4C10390B" w14:textId="77777777" w:rsidR="00001164" w:rsidRPr="00001164" w:rsidRDefault="00001164" w:rsidP="00E12881">
      <w:pPr>
        <w:pStyle w:val="ListParagraph"/>
        <w:numPr>
          <w:ilvl w:val="0"/>
          <w:numId w:val="5"/>
        </w:numPr>
        <w:spacing w:after="120"/>
        <w:rPr>
          <w:rFonts w:ascii="Arial" w:hAnsi="Arial" w:cs="Arial"/>
          <w:sz w:val="21"/>
          <w:szCs w:val="21"/>
        </w:rPr>
      </w:pPr>
      <w:r w:rsidRPr="00001164">
        <w:rPr>
          <w:rFonts w:ascii="Arial" w:hAnsi="Arial" w:cs="Arial"/>
          <w:b/>
          <w:sz w:val="21"/>
          <w:szCs w:val="21"/>
        </w:rPr>
        <w:t>Gaydon, D.S.,</w:t>
      </w:r>
      <w:r w:rsidRPr="00001164">
        <w:rPr>
          <w:rFonts w:ascii="Arial" w:hAnsi="Arial" w:cs="Arial"/>
          <w:sz w:val="21"/>
          <w:szCs w:val="21"/>
        </w:rPr>
        <w:t xml:space="preserve"> Meinke, H., and Rodriguez, D., 2013.  The Best Farm–Level Irrigation Strategy Changes Seasonally With Fluctuating Water Availability. in Water, Food, Energy &amp; Innovation for a Sustainable World, Proceedings of the American Society of Agronomy (ASA), Crop Science Society of America (CSSA) and Soil Science Society of America (SSSA), 2013 International Annual Meetings, November 3-6, Tampa, Florida, United States.</w:t>
      </w:r>
    </w:p>
    <w:p w14:paraId="25692D1D" w14:textId="77777777" w:rsidR="00001164" w:rsidRPr="00001164" w:rsidRDefault="00001164" w:rsidP="00E12881">
      <w:pPr>
        <w:pStyle w:val="ListParagraph"/>
        <w:numPr>
          <w:ilvl w:val="0"/>
          <w:numId w:val="5"/>
        </w:numPr>
        <w:spacing w:after="120"/>
        <w:rPr>
          <w:rFonts w:ascii="Arial" w:hAnsi="Arial" w:cs="Arial"/>
          <w:sz w:val="21"/>
          <w:szCs w:val="21"/>
        </w:rPr>
      </w:pPr>
      <w:r w:rsidRPr="00001164">
        <w:rPr>
          <w:rFonts w:ascii="Arial" w:hAnsi="Arial" w:cs="Arial"/>
          <w:b/>
          <w:sz w:val="21"/>
          <w:szCs w:val="21"/>
        </w:rPr>
        <w:t>Gaydon, D.S.,</w:t>
      </w:r>
      <w:r w:rsidRPr="00001164">
        <w:rPr>
          <w:rFonts w:ascii="Arial" w:hAnsi="Arial" w:cs="Arial"/>
          <w:sz w:val="21"/>
          <w:szCs w:val="21"/>
        </w:rPr>
        <w:t xml:space="preserve"> Rashid, M.H., Muttaleb, M.A., Sarker, M.M., Chaki, A., Kabir, M.J., and Saiyed, I., 2013.  Increasing cropping intensity in Bangladesh - water productivity ($profit/mm) implications for current and future climates, Proceedings of First International Conference on Global Food Security, 29th September – 3rd October 2013, Noordwijkerhout, The Netherlands.</w:t>
      </w:r>
    </w:p>
    <w:p w14:paraId="4EF486BA" w14:textId="77777777" w:rsidR="00001164" w:rsidRPr="00001164" w:rsidRDefault="00001164" w:rsidP="00E12881">
      <w:pPr>
        <w:pStyle w:val="ListParagraph"/>
        <w:numPr>
          <w:ilvl w:val="0"/>
          <w:numId w:val="5"/>
        </w:numPr>
        <w:spacing w:after="120"/>
        <w:rPr>
          <w:rFonts w:ascii="Arial" w:hAnsi="Arial" w:cs="Arial"/>
          <w:sz w:val="21"/>
          <w:szCs w:val="21"/>
        </w:rPr>
      </w:pPr>
      <w:r w:rsidRPr="00001164">
        <w:rPr>
          <w:rFonts w:ascii="Arial" w:hAnsi="Arial" w:cs="Arial"/>
          <w:sz w:val="21"/>
          <w:szCs w:val="21"/>
        </w:rPr>
        <w:lastRenderedPageBreak/>
        <w:t xml:space="preserve">Roth, C.H., Dalgliesh, N., Brown, P., Williams, L., Laing, A., </w:t>
      </w:r>
      <w:r w:rsidRPr="00001164">
        <w:rPr>
          <w:rFonts w:ascii="Arial" w:hAnsi="Arial" w:cs="Arial"/>
          <w:b/>
          <w:sz w:val="21"/>
          <w:szCs w:val="21"/>
        </w:rPr>
        <w:t>Gaydon, D.S.,</w:t>
      </w:r>
      <w:r w:rsidRPr="00001164">
        <w:rPr>
          <w:rFonts w:ascii="Arial" w:hAnsi="Arial" w:cs="Arial"/>
          <w:sz w:val="21"/>
          <w:szCs w:val="21"/>
        </w:rPr>
        <w:t xml:space="preserve"> Hochman, Z., Poulton, P., van Wensveen, M., Khan, I., Inthavong, T., Tallapragada, C.,  Reddy, R.D., Reddy, D., Seng, R.V, Charlesworth, P., </w:t>
      </w:r>
      <w:proofErr w:type="spellStart"/>
      <w:r w:rsidRPr="00001164">
        <w:rPr>
          <w:rFonts w:ascii="Arial" w:hAnsi="Arial" w:cs="Arial"/>
          <w:sz w:val="21"/>
          <w:szCs w:val="21"/>
        </w:rPr>
        <w:t>Phengvichith</w:t>
      </w:r>
      <w:proofErr w:type="spellEnd"/>
      <w:r w:rsidRPr="00001164">
        <w:rPr>
          <w:rFonts w:ascii="Arial" w:hAnsi="Arial" w:cs="Arial"/>
          <w:sz w:val="21"/>
          <w:szCs w:val="21"/>
        </w:rPr>
        <w:t xml:space="preserve">, V., </w:t>
      </w:r>
      <w:proofErr w:type="spellStart"/>
      <w:r w:rsidRPr="00001164">
        <w:rPr>
          <w:rFonts w:ascii="Arial" w:hAnsi="Arial" w:cs="Arial"/>
          <w:sz w:val="21"/>
          <w:szCs w:val="21"/>
        </w:rPr>
        <w:t>Sacklokham</w:t>
      </w:r>
      <w:proofErr w:type="spellEnd"/>
      <w:r w:rsidRPr="00001164">
        <w:rPr>
          <w:rFonts w:ascii="Arial" w:hAnsi="Arial" w:cs="Arial"/>
          <w:sz w:val="21"/>
          <w:szCs w:val="21"/>
        </w:rPr>
        <w:t xml:space="preserve">, S., Say, T., Grunbuhel, C., Adusumilli, R., and </w:t>
      </w:r>
      <w:proofErr w:type="spellStart"/>
      <w:r w:rsidRPr="00001164">
        <w:rPr>
          <w:rFonts w:ascii="Arial" w:hAnsi="Arial" w:cs="Arial"/>
          <w:sz w:val="21"/>
          <w:szCs w:val="21"/>
        </w:rPr>
        <w:t>Sreenivas</w:t>
      </w:r>
      <w:proofErr w:type="spellEnd"/>
      <w:r w:rsidRPr="00001164">
        <w:rPr>
          <w:rFonts w:ascii="Arial" w:hAnsi="Arial" w:cs="Arial"/>
          <w:sz w:val="21"/>
          <w:szCs w:val="21"/>
        </w:rPr>
        <w:t xml:space="preserve">, G., 2013. Developing multi-scale climate adaptation strategies and practices for farming communities in India, Cambodia and Laos, Proceedings of ‘Climate Change and Regional Response 2013 (CCRR-2013), Dresden, Germany, May 27-29, 2013. </w:t>
      </w:r>
    </w:p>
    <w:p w14:paraId="15E17B91" w14:textId="77777777" w:rsidR="00001164" w:rsidRPr="00001164" w:rsidRDefault="00001164" w:rsidP="00E12881">
      <w:pPr>
        <w:pStyle w:val="ListParagraph"/>
        <w:numPr>
          <w:ilvl w:val="0"/>
          <w:numId w:val="5"/>
        </w:numPr>
        <w:spacing w:after="120"/>
        <w:rPr>
          <w:rFonts w:ascii="Arial" w:hAnsi="Arial" w:cs="Arial"/>
          <w:sz w:val="21"/>
          <w:szCs w:val="21"/>
        </w:rPr>
      </w:pPr>
      <w:r w:rsidRPr="00001164">
        <w:rPr>
          <w:rFonts w:ascii="Arial" w:hAnsi="Arial" w:cs="Arial"/>
          <w:sz w:val="21"/>
          <w:szCs w:val="21"/>
        </w:rPr>
        <w:t xml:space="preserve">Harris, R., </w:t>
      </w:r>
      <w:r w:rsidRPr="00001164">
        <w:rPr>
          <w:rFonts w:ascii="Arial" w:hAnsi="Arial" w:cs="Arial"/>
          <w:b/>
          <w:sz w:val="21"/>
          <w:szCs w:val="21"/>
        </w:rPr>
        <w:t>Gaydon, D.,</w:t>
      </w:r>
      <w:r w:rsidRPr="00001164">
        <w:rPr>
          <w:rFonts w:ascii="Arial" w:hAnsi="Arial" w:cs="Arial"/>
          <w:sz w:val="21"/>
          <w:szCs w:val="21"/>
        </w:rPr>
        <w:t xml:space="preserve"> Bellotti, B., </w:t>
      </w:r>
      <w:proofErr w:type="spellStart"/>
      <w:r w:rsidRPr="00001164">
        <w:rPr>
          <w:rFonts w:ascii="Arial" w:hAnsi="Arial" w:cs="Arial"/>
          <w:sz w:val="21"/>
          <w:szCs w:val="21"/>
        </w:rPr>
        <w:t>Unkovich</w:t>
      </w:r>
      <w:proofErr w:type="spellEnd"/>
      <w:r w:rsidRPr="00001164">
        <w:rPr>
          <w:rFonts w:ascii="Arial" w:hAnsi="Arial" w:cs="Arial"/>
          <w:sz w:val="21"/>
          <w:szCs w:val="21"/>
        </w:rPr>
        <w:t>, M., Robertson, M., 2010. Estimated long-term trends in agronomic strategies for mitigating competition in companion cropping systems - Proceedings of the 15th Australian Agronomy Conference, “Food Security from Sustainable Agriculture", Lincoln, New Zealand, November 2010.</w:t>
      </w:r>
    </w:p>
    <w:p w14:paraId="064E3608" w14:textId="77777777" w:rsidR="00001164" w:rsidRPr="00001164" w:rsidRDefault="00001164" w:rsidP="00E12881">
      <w:pPr>
        <w:pStyle w:val="ListParagraph"/>
        <w:numPr>
          <w:ilvl w:val="0"/>
          <w:numId w:val="5"/>
        </w:numPr>
        <w:spacing w:after="120"/>
        <w:rPr>
          <w:rFonts w:ascii="Arial" w:hAnsi="Arial" w:cs="Arial"/>
          <w:sz w:val="21"/>
          <w:szCs w:val="21"/>
        </w:rPr>
      </w:pPr>
      <w:r w:rsidRPr="00001164">
        <w:rPr>
          <w:rFonts w:ascii="Arial" w:hAnsi="Arial" w:cs="Arial"/>
          <w:b/>
          <w:sz w:val="21"/>
          <w:szCs w:val="21"/>
        </w:rPr>
        <w:t>Gaydon, D.S.,</w:t>
      </w:r>
      <w:r w:rsidRPr="00001164">
        <w:rPr>
          <w:rFonts w:ascii="Arial" w:hAnsi="Arial" w:cs="Arial"/>
          <w:sz w:val="21"/>
          <w:szCs w:val="21"/>
        </w:rPr>
        <w:t xml:space="preserve"> Cattanach, D., Houghton, R., Meinke, H., Rodriguez, D., 2010. Adapting to climate change in broad-acre irrigated farming systems – Case studies from the Riverina region of South East Australia,  NCCARF 2010 International Climate Change Adaptation Conference, Climate Adaptation Futures – Preparing for the unavoidable impacts of climate change, Gold Coast Convention Centre, Gold Coast, Queensland, Australia, 29 June – 1 July 2010.</w:t>
      </w:r>
    </w:p>
    <w:p w14:paraId="017B87E8" w14:textId="77777777" w:rsidR="00001164" w:rsidRPr="00001164" w:rsidRDefault="00001164" w:rsidP="00E12881">
      <w:pPr>
        <w:pStyle w:val="ListParagraph"/>
        <w:numPr>
          <w:ilvl w:val="0"/>
          <w:numId w:val="5"/>
        </w:numPr>
        <w:spacing w:after="120"/>
        <w:rPr>
          <w:rFonts w:ascii="Arial" w:hAnsi="Arial" w:cs="Arial"/>
          <w:sz w:val="21"/>
          <w:szCs w:val="21"/>
        </w:rPr>
      </w:pPr>
      <w:r w:rsidRPr="00001164">
        <w:rPr>
          <w:rFonts w:ascii="Arial" w:hAnsi="Arial" w:cs="Arial"/>
          <w:sz w:val="21"/>
          <w:szCs w:val="21"/>
        </w:rPr>
        <w:t xml:space="preserve">Crimp, S., Laing, A., </w:t>
      </w:r>
      <w:r w:rsidRPr="00001164">
        <w:rPr>
          <w:rFonts w:ascii="Arial" w:hAnsi="Arial" w:cs="Arial"/>
          <w:b/>
          <w:sz w:val="21"/>
          <w:szCs w:val="21"/>
        </w:rPr>
        <w:t>Gaydon, D.,</w:t>
      </w:r>
      <w:r w:rsidRPr="00001164">
        <w:rPr>
          <w:rFonts w:ascii="Arial" w:hAnsi="Arial" w:cs="Arial"/>
          <w:sz w:val="21"/>
          <w:szCs w:val="21"/>
        </w:rPr>
        <w:t xml:space="preserve"> Howden, M., Brown, P., 2010.  The challenges of agricultural production in a future variable and changing climate,  NCCARF 2010 International Climate Change Adaptation Conference, Climate Adaptation Futures – Preparing for the unavoidable impacts of climate change, Gold Coast Convention Centre, Gold Coast, Queensland, Australia, 29 June – 1 July 2010.</w:t>
      </w:r>
    </w:p>
    <w:p w14:paraId="7B198F31" w14:textId="77777777" w:rsidR="00001164" w:rsidRPr="00001164" w:rsidRDefault="00001164" w:rsidP="00E12881">
      <w:pPr>
        <w:pStyle w:val="ListParagraph"/>
        <w:numPr>
          <w:ilvl w:val="0"/>
          <w:numId w:val="5"/>
        </w:numPr>
        <w:spacing w:after="120"/>
        <w:rPr>
          <w:rFonts w:ascii="Arial" w:hAnsi="Arial" w:cs="Arial"/>
          <w:sz w:val="21"/>
          <w:szCs w:val="21"/>
        </w:rPr>
      </w:pPr>
      <w:r w:rsidRPr="00001164">
        <w:rPr>
          <w:rFonts w:ascii="Arial" w:hAnsi="Arial" w:cs="Arial"/>
          <w:sz w:val="21"/>
          <w:szCs w:val="21"/>
        </w:rPr>
        <w:t xml:space="preserve">Meinke, H., Bastiaans, L., Bouman, B.A.M., Dingkuhn, M., </w:t>
      </w:r>
      <w:r w:rsidRPr="00001164">
        <w:rPr>
          <w:rFonts w:ascii="Arial" w:hAnsi="Arial" w:cs="Arial"/>
          <w:b/>
          <w:sz w:val="21"/>
          <w:szCs w:val="21"/>
        </w:rPr>
        <w:t>Gaydon, D.S.,</w:t>
      </w:r>
      <w:r w:rsidRPr="00001164">
        <w:rPr>
          <w:rFonts w:ascii="Arial" w:hAnsi="Arial" w:cs="Arial"/>
          <w:sz w:val="21"/>
          <w:szCs w:val="21"/>
        </w:rPr>
        <w:t xml:space="preserve"> Hasegawa, T., Heinemann, A.B., Kiepe, P., Lafarge, T., Luquet, D., Masood, A., </w:t>
      </w:r>
      <w:proofErr w:type="spellStart"/>
      <w:r w:rsidRPr="00001164">
        <w:rPr>
          <w:rFonts w:ascii="Arial" w:hAnsi="Arial" w:cs="Arial"/>
          <w:sz w:val="21"/>
          <w:szCs w:val="21"/>
        </w:rPr>
        <w:t>Möller</w:t>
      </w:r>
      <w:proofErr w:type="spellEnd"/>
      <w:r w:rsidRPr="00001164">
        <w:rPr>
          <w:rFonts w:ascii="Arial" w:hAnsi="Arial" w:cs="Arial"/>
          <w:sz w:val="21"/>
          <w:szCs w:val="21"/>
        </w:rPr>
        <w:t>, C., van Oort, P., Rodenburg, J., Yan, J., Yin, X., 2009.  Adaptation of rice production under climatic constraints, EU-ASEAN Science and Technology Dialogue, Bogor, Indonesia, 11-12 November 2009.</w:t>
      </w:r>
    </w:p>
    <w:p w14:paraId="1E9748AF" w14:textId="77777777" w:rsidR="00001164" w:rsidRPr="00001164" w:rsidRDefault="00001164" w:rsidP="00E12881">
      <w:pPr>
        <w:pStyle w:val="ListParagraph"/>
        <w:numPr>
          <w:ilvl w:val="0"/>
          <w:numId w:val="5"/>
        </w:numPr>
        <w:spacing w:after="120"/>
        <w:rPr>
          <w:rFonts w:ascii="Arial" w:hAnsi="Arial" w:cs="Arial"/>
          <w:sz w:val="21"/>
          <w:szCs w:val="21"/>
        </w:rPr>
      </w:pPr>
      <w:r w:rsidRPr="00001164">
        <w:rPr>
          <w:rFonts w:ascii="Arial" w:hAnsi="Arial" w:cs="Arial"/>
          <w:sz w:val="21"/>
          <w:szCs w:val="21"/>
        </w:rPr>
        <w:t xml:space="preserve">Meinke, H., Bastiaans, L., Bouman, B.A.M., Dingkuhn, M., </w:t>
      </w:r>
      <w:r w:rsidRPr="00001164">
        <w:rPr>
          <w:rFonts w:ascii="Arial" w:hAnsi="Arial" w:cs="Arial"/>
          <w:b/>
          <w:sz w:val="21"/>
          <w:szCs w:val="21"/>
        </w:rPr>
        <w:t>Gaydon, D.S.,</w:t>
      </w:r>
      <w:r w:rsidRPr="00001164">
        <w:rPr>
          <w:rFonts w:ascii="Arial" w:hAnsi="Arial" w:cs="Arial"/>
          <w:sz w:val="21"/>
          <w:szCs w:val="21"/>
        </w:rPr>
        <w:t xml:space="preserve"> Hasegawa, T., Heinemann, A.B., Kiepe, P., Lafarge, T., Luquet, D., Masood, A., </w:t>
      </w:r>
      <w:proofErr w:type="spellStart"/>
      <w:r w:rsidRPr="00001164">
        <w:rPr>
          <w:rFonts w:ascii="Arial" w:hAnsi="Arial" w:cs="Arial"/>
          <w:sz w:val="21"/>
          <w:szCs w:val="21"/>
        </w:rPr>
        <w:t>Möller</w:t>
      </w:r>
      <w:proofErr w:type="spellEnd"/>
      <w:r w:rsidRPr="00001164">
        <w:rPr>
          <w:rFonts w:ascii="Arial" w:hAnsi="Arial" w:cs="Arial"/>
          <w:sz w:val="21"/>
          <w:szCs w:val="21"/>
        </w:rPr>
        <w:t xml:space="preserve">, C., van Oort, P., Rodenburg, J., Yan, J., Yin, X., 2009.  An international collaborative research network helps to design climate robust rice systems, Keynote Paper from International Workshop on Crop Production under Heat Stress – Monitoring, Impact </w:t>
      </w:r>
      <w:proofErr w:type="spellStart"/>
      <w:r w:rsidRPr="00001164">
        <w:rPr>
          <w:rFonts w:ascii="Arial" w:hAnsi="Arial" w:cs="Arial"/>
          <w:sz w:val="21"/>
          <w:szCs w:val="21"/>
        </w:rPr>
        <w:t>Assesment</w:t>
      </w:r>
      <w:proofErr w:type="spellEnd"/>
      <w:r w:rsidRPr="00001164">
        <w:rPr>
          <w:rFonts w:ascii="Arial" w:hAnsi="Arial" w:cs="Arial"/>
          <w:sz w:val="21"/>
          <w:szCs w:val="21"/>
        </w:rPr>
        <w:t xml:space="preserve">, and Adaptation, Tsukuba International Congress Centre, Tsukuba, Ibaraki, Japan, 5-9 October 2009.  Published in Hasegawa T. and Sakai H., eds. 2009. Crop Production under Heat Stress: Monitoring, Impact Assessment and Adaptation. Proceedings of the MARCO Symposium 2009 held in Tsukuba, Japan, 5-9 October 2009. Tsukuba (Japan): National Institute for Agro-Environmental Sciences (NIAES). http://www.niaes.affrc.go.jp/marco/marco2009/ws2proc.pdf </w:t>
      </w:r>
    </w:p>
    <w:p w14:paraId="2CCC2696" w14:textId="77777777" w:rsidR="00001164" w:rsidRPr="00001164" w:rsidRDefault="00001164" w:rsidP="00E12881">
      <w:pPr>
        <w:pStyle w:val="ListParagraph"/>
        <w:numPr>
          <w:ilvl w:val="0"/>
          <w:numId w:val="5"/>
        </w:numPr>
        <w:spacing w:after="120"/>
        <w:rPr>
          <w:rFonts w:ascii="Arial" w:hAnsi="Arial" w:cs="Arial"/>
          <w:sz w:val="21"/>
          <w:szCs w:val="21"/>
        </w:rPr>
      </w:pPr>
      <w:r w:rsidRPr="00001164">
        <w:rPr>
          <w:rFonts w:ascii="Arial" w:hAnsi="Arial" w:cs="Arial"/>
          <w:b/>
          <w:sz w:val="21"/>
          <w:szCs w:val="21"/>
        </w:rPr>
        <w:t>Gaydon, D.S.,</w:t>
      </w:r>
      <w:r w:rsidRPr="00001164">
        <w:rPr>
          <w:rFonts w:ascii="Arial" w:hAnsi="Arial" w:cs="Arial"/>
          <w:sz w:val="21"/>
          <w:szCs w:val="21"/>
        </w:rPr>
        <w:t xml:space="preserve"> Buresh, R.J., Probert, M.E., Meinke, H., 2009. Simulating rice within broader farming systems using the APSIM framework, Proceedings of Farming Systems Design 2009- International Symposium on Methodologies for Integrated Analysis of Farm Production Systems, Monterey, California, USA, </w:t>
      </w:r>
      <w:proofErr w:type="gramStart"/>
      <w:r w:rsidRPr="00001164">
        <w:rPr>
          <w:rFonts w:ascii="Arial" w:hAnsi="Arial" w:cs="Arial"/>
          <w:sz w:val="21"/>
          <w:szCs w:val="21"/>
        </w:rPr>
        <w:t>August</w:t>
      </w:r>
      <w:proofErr w:type="gramEnd"/>
      <w:r w:rsidRPr="00001164">
        <w:rPr>
          <w:rFonts w:ascii="Arial" w:hAnsi="Arial" w:cs="Arial"/>
          <w:sz w:val="21"/>
          <w:szCs w:val="21"/>
        </w:rPr>
        <w:t xml:space="preserve"> 23-26 2009.</w:t>
      </w:r>
    </w:p>
    <w:p w14:paraId="2EF10722" w14:textId="77777777" w:rsidR="00001164" w:rsidRPr="00001164" w:rsidRDefault="00001164" w:rsidP="00E12881">
      <w:pPr>
        <w:pStyle w:val="ListParagraph"/>
        <w:numPr>
          <w:ilvl w:val="0"/>
          <w:numId w:val="5"/>
        </w:numPr>
        <w:spacing w:after="120"/>
        <w:rPr>
          <w:rFonts w:ascii="Arial" w:hAnsi="Arial" w:cs="Arial"/>
          <w:sz w:val="21"/>
          <w:szCs w:val="21"/>
        </w:rPr>
      </w:pPr>
      <w:r w:rsidRPr="00001164">
        <w:rPr>
          <w:rFonts w:ascii="Arial" w:hAnsi="Arial" w:cs="Arial"/>
          <w:sz w:val="21"/>
          <w:szCs w:val="21"/>
        </w:rPr>
        <w:t xml:space="preserve">Suriadi, A., </w:t>
      </w:r>
      <w:r w:rsidRPr="00001164">
        <w:rPr>
          <w:rFonts w:ascii="Arial" w:hAnsi="Arial" w:cs="Arial"/>
          <w:b/>
          <w:sz w:val="21"/>
          <w:szCs w:val="21"/>
        </w:rPr>
        <w:t>Gaydon, D.S</w:t>
      </w:r>
      <w:r w:rsidRPr="00001164">
        <w:rPr>
          <w:rFonts w:ascii="Arial" w:hAnsi="Arial" w:cs="Arial"/>
          <w:sz w:val="21"/>
          <w:szCs w:val="21"/>
        </w:rPr>
        <w:t>., Abawi, G.Y., Misra, R., 2009.  Capability of APSIM-Oryza to simulate lowland rice-based farming systems under nitrogen treatments in a tropical climate, Proceedings of Farming Systems Design 2009- International Symposium on Methodologies for Integrated Analysis of Farm Production Systems, Monterey, California, USA, August 23-26 2009.</w:t>
      </w:r>
    </w:p>
    <w:p w14:paraId="6FAB777E" w14:textId="77777777" w:rsidR="00001164" w:rsidRPr="00001164" w:rsidRDefault="00001164" w:rsidP="00E12881">
      <w:pPr>
        <w:pStyle w:val="ListParagraph"/>
        <w:numPr>
          <w:ilvl w:val="0"/>
          <w:numId w:val="5"/>
        </w:numPr>
        <w:spacing w:after="120"/>
        <w:rPr>
          <w:rFonts w:ascii="Arial" w:hAnsi="Arial" w:cs="Arial"/>
          <w:sz w:val="21"/>
          <w:szCs w:val="21"/>
        </w:rPr>
      </w:pPr>
      <w:r w:rsidRPr="00001164">
        <w:rPr>
          <w:rFonts w:ascii="Arial" w:hAnsi="Arial" w:cs="Arial"/>
          <w:sz w:val="21"/>
          <w:szCs w:val="21"/>
        </w:rPr>
        <w:t xml:space="preserve">Suriadi, A., </w:t>
      </w:r>
      <w:r w:rsidRPr="00001164">
        <w:rPr>
          <w:rFonts w:ascii="Arial" w:hAnsi="Arial" w:cs="Arial"/>
          <w:b/>
          <w:sz w:val="21"/>
          <w:szCs w:val="21"/>
        </w:rPr>
        <w:t>Gaydon, D.S.,</w:t>
      </w:r>
      <w:r w:rsidRPr="00001164">
        <w:rPr>
          <w:rFonts w:ascii="Arial" w:hAnsi="Arial" w:cs="Arial"/>
          <w:sz w:val="21"/>
          <w:szCs w:val="21"/>
        </w:rPr>
        <w:t xml:space="preserve"> Abawi, G.Y., Misra, R., 2009.  Yield and Yield Components of Rice on a Coarse Sandy Loam Soil in Response to Water-Saving Irrigation, Proceedings of Farming Systems Design 2009- International Symposium on Methodologies for Integrated Analysis of Farm Production Systems, Monterey, California, USA, August 23-26 2009</w:t>
      </w:r>
    </w:p>
    <w:p w14:paraId="20141C4E" w14:textId="77777777" w:rsidR="00001164" w:rsidRPr="00001164" w:rsidRDefault="00001164" w:rsidP="00E12881">
      <w:pPr>
        <w:pStyle w:val="ListParagraph"/>
        <w:numPr>
          <w:ilvl w:val="0"/>
          <w:numId w:val="5"/>
        </w:numPr>
        <w:spacing w:after="120"/>
        <w:rPr>
          <w:rFonts w:ascii="Arial" w:hAnsi="Arial" w:cs="Arial"/>
          <w:sz w:val="21"/>
          <w:szCs w:val="21"/>
        </w:rPr>
      </w:pPr>
      <w:r w:rsidRPr="00001164">
        <w:rPr>
          <w:rFonts w:ascii="Arial" w:hAnsi="Arial" w:cs="Arial"/>
          <w:sz w:val="21"/>
          <w:szCs w:val="21"/>
        </w:rPr>
        <w:t xml:space="preserve">Laing, A, Crimp, S., Poulton, P., </w:t>
      </w:r>
      <w:r w:rsidRPr="00001164">
        <w:rPr>
          <w:rFonts w:ascii="Arial" w:hAnsi="Arial" w:cs="Arial"/>
          <w:b/>
          <w:sz w:val="21"/>
          <w:szCs w:val="21"/>
        </w:rPr>
        <w:t>Gaydon, D.S.,</w:t>
      </w:r>
      <w:r w:rsidRPr="00001164">
        <w:rPr>
          <w:rFonts w:ascii="Arial" w:hAnsi="Arial" w:cs="Arial"/>
          <w:sz w:val="21"/>
          <w:szCs w:val="21"/>
        </w:rPr>
        <w:t xml:space="preserve"> Brown, P.R., 2009.  Enhancing options to adapt to climate risk at the field scale: an Australian example of integrating expert knowledge, crop and climate science in mixed cropping systems, Proceedings of Farming Systems Design 2009- International Symposium on Methodologies for Integrated Analysis of Farm Production Systems, Monterey, California, USA, </w:t>
      </w:r>
      <w:proofErr w:type="gramStart"/>
      <w:r w:rsidRPr="00001164">
        <w:rPr>
          <w:rFonts w:ascii="Arial" w:hAnsi="Arial" w:cs="Arial"/>
          <w:sz w:val="21"/>
          <w:szCs w:val="21"/>
        </w:rPr>
        <w:t>August</w:t>
      </w:r>
      <w:proofErr w:type="gramEnd"/>
      <w:r w:rsidRPr="00001164">
        <w:rPr>
          <w:rFonts w:ascii="Arial" w:hAnsi="Arial" w:cs="Arial"/>
          <w:sz w:val="21"/>
          <w:szCs w:val="21"/>
        </w:rPr>
        <w:t xml:space="preserve"> 23-26 2009.</w:t>
      </w:r>
    </w:p>
    <w:p w14:paraId="3E8E95CE" w14:textId="77777777" w:rsidR="00001164" w:rsidRPr="00001164" w:rsidRDefault="00001164" w:rsidP="00E12881">
      <w:pPr>
        <w:pStyle w:val="ListParagraph"/>
        <w:numPr>
          <w:ilvl w:val="0"/>
          <w:numId w:val="5"/>
        </w:numPr>
        <w:spacing w:after="120"/>
        <w:rPr>
          <w:rFonts w:ascii="Arial" w:hAnsi="Arial" w:cs="Arial"/>
          <w:sz w:val="21"/>
          <w:szCs w:val="21"/>
        </w:rPr>
      </w:pPr>
      <w:r w:rsidRPr="00001164">
        <w:rPr>
          <w:rFonts w:ascii="Arial" w:hAnsi="Arial" w:cs="Arial"/>
          <w:sz w:val="21"/>
          <w:szCs w:val="21"/>
        </w:rPr>
        <w:t xml:space="preserve">Crimp, S., Howden, S.M., Laing, A., </w:t>
      </w:r>
      <w:r w:rsidRPr="00001164">
        <w:rPr>
          <w:rFonts w:ascii="Arial" w:hAnsi="Arial" w:cs="Arial"/>
          <w:b/>
          <w:sz w:val="21"/>
          <w:szCs w:val="21"/>
        </w:rPr>
        <w:t>Gaydon, D.S.,</w:t>
      </w:r>
      <w:r w:rsidRPr="00001164">
        <w:rPr>
          <w:rFonts w:ascii="Arial" w:hAnsi="Arial" w:cs="Arial"/>
          <w:sz w:val="21"/>
          <w:szCs w:val="21"/>
        </w:rPr>
        <w:t xml:space="preserve"> Gartmann, A., Brown, P., 2009. Managing future agricultural production in a variable and changing climate. Proceedings of Climate Change: Global risks, challenges and decisions. Copenhagen, 10-12 March, 2009.</w:t>
      </w:r>
    </w:p>
    <w:p w14:paraId="7F15E5E2" w14:textId="37DEAEC5" w:rsidR="00001164" w:rsidRPr="00001164" w:rsidRDefault="00001164" w:rsidP="00E12881">
      <w:pPr>
        <w:pStyle w:val="ListParagraph"/>
        <w:numPr>
          <w:ilvl w:val="0"/>
          <w:numId w:val="5"/>
        </w:numPr>
        <w:spacing w:after="120"/>
        <w:rPr>
          <w:rFonts w:ascii="Arial" w:hAnsi="Arial" w:cs="Arial"/>
          <w:sz w:val="21"/>
          <w:szCs w:val="21"/>
        </w:rPr>
      </w:pPr>
      <w:r w:rsidRPr="00001164">
        <w:rPr>
          <w:rFonts w:ascii="Arial" w:hAnsi="Arial" w:cs="Arial"/>
          <w:b/>
          <w:sz w:val="21"/>
          <w:szCs w:val="21"/>
        </w:rPr>
        <w:lastRenderedPageBreak/>
        <w:t>Gaydon, D.S.,</w:t>
      </w:r>
      <w:r w:rsidRPr="00001164">
        <w:rPr>
          <w:rFonts w:ascii="Arial" w:hAnsi="Arial" w:cs="Arial"/>
          <w:sz w:val="21"/>
          <w:szCs w:val="21"/>
        </w:rPr>
        <w:t xml:space="preserve"> Buresh, R.J., Probert, M.E., Meinke, H., 2009.  Simulating rice in farming systems – modelling transitions between aerobic and ponded soil environments in APSIM, Proceedings of 18th World IMACS Congress, </w:t>
      </w:r>
      <w:proofErr w:type="gramStart"/>
      <w:r w:rsidRPr="00001164">
        <w:rPr>
          <w:rFonts w:ascii="Arial" w:hAnsi="Arial" w:cs="Arial"/>
          <w:sz w:val="21"/>
          <w:szCs w:val="21"/>
        </w:rPr>
        <w:t>MODSIM09  -</w:t>
      </w:r>
      <w:proofErr w:type="gramEnd"/>
      <w:r w:rsidR="0074455D">
        <w:rPr>
          <w:rFonts w:ascii="Arial" w:hAnsi="Arial" w:cs="Arial"/>
          <w:sz w:val="21"/>
          <w:szCs w:val="21"/>
        </w:rPr>
        <w:t xml:space="preserve"> </w:t>
      </w:r>
      <w:r w:rsidRPr="00001164">
        <w:rPr>
          <w:rFonts w:ascii="Arial" w:hAnsi="Arial" w:cs="Arial"/>
          <w:sz w:val="21"/>
          <w:szCs w:val="21"/>
        </w:rPr>
        <w:t>International Congress on Modelling and Simulation, Cairns, Australia 13–17th July 2009.</w:t>
      </w:r>
    </w:p>
    <w:p w14:paraId="06211E71" w14:textId="77777777" w:rsidR="00001164" w:rsidRPr="00001164" w:rsidRDefault="00001164" w:rsidP="00E12881">
      <w:pPr>
        <w:pStyle w:val="ListParagraph"/>
        <w:numPr>
          <w:ilvl w:val="0"/>
          <w:numId w:val="5"/>
        </w:numPr>
        <w:spacing w:after="120"/>
        <w:rPr>
          <w:rFonts w:ascii="Arial" w:hAnsi="Arial" w:cs="Arial"/>
          <w:sz w:val="21"/>
          <w:szCs w:val="21"/>
        </w:rPr>
      </w:pPr>
      <w:r w:rsidRPr="00001164">
        <w:rPr>
          <w:rFonts w:ascii="Arial" w:hAnsi="Arial" w:cs="Arial"/>
          <w:sz w:val="21"/>
          <w:szCs w:val="21"/>
        </w:rPr>
        <w:t xml:space="preserve">Laing, A., Crimp, S., Brown, P.R., </w:t>
      </w:r>
      <w:r w:rsidRPr="00001164">
        <w:rPr>
          <w:rFonts w:ascii="Arial" w:hAnsi="Arial" w:cs="Arial"/>
          <w:b/>
          <w:sz w:val="21"/>
          <w:szCs w:val="21"/>
        </w:rPr>
        <w:t>Gaydon, D.S.,</w:t>
      </w:r>
      <w:r w:rsidRPr="00001164">
        <w:rPr>
          <w:rFonts w:ascii="Arial" w:hAnsi="Arial" w:cs="Arial"/>
          <w:sz w:val="21"/>
          <w:szCs w:val="21"/>
        </w:rPr>
        <w:t xml:space="preserve"> Poulton, P., 2009.  Modelling the impacts of and adaptation responses to climate variability and change in mixed cropping systems in NSW,  Proceedings of 18th World IMACS Congress, MODSIM09  -International Congress on Modelling and Simulation, Cairns, Australia 13–17th July 2009.</w:t>
      </w:r>
    </w:p>
    <w:p w14:paraId="3F999AF6" w14:textId="77777777" w:rsidR="00001164" w:rsidRPr="00001164" w:rsidRDefault="00001164" w:rsidP="00E12881">
      <w:pPr>
        <w:pStyle w:val="ListParagraph"/>
        <w:numPr>
          <w:ilvl w:val="0"/>
          <w:numId w:val="5"/>
        </w:numPr>
        <w:spacing w:after="120"/>
        <w:rPr>
          <w:rFonts w:ascii="Arial" w:hAnsi="Arial" w:cs="Arial"/>
          <w:sz w:val="21"/>
          <w:szCs w:val="21"/>
        </w:rPr>
      </w:pPr>
      <w:r w:rsidRPr="00001164">
        <w:rPr>
          <w:rFonts w:ascii="Arial" w:hAnsi="Arial" w:cs="Arial"/>
          <w:sz w:val="21"/>
          <w:szCs w:val="21"/>
        </w:rPr>
        <w:t xml:space="preserve">Harris, R., </w:t>
      </w:r>
      <w:r w:rsidRPr="00001164">
        <w:rPr>
          <w:rFonts w:ascii="Arial" w:hAnsi="Arial" w:cs="Arial"/>
          <w:b/>
          <w:sz w:val="21"/>
          <w:szCs w:val="21"/>
        </w:rPr>
        <w:t>Gaydon, D.S.,</w:t>
      </w:r>
      <w:r w:rsidRPr="00001164">
        <w:rPr>
          <w:rFonts w:ascii="Arial" w:hAnsi="Arial" w:cs="Arial"/>
          <w:sz w:val="21"/>
          <w:szCs w:val="21"/>
        </w:rPr>
        <w:t xml:space="preserve"> Bellotti, WD., </w:t>
      </w:r>
      <w:proofErr w:type="spellStart"/>
      <w:r w:rsidRPr="00001164">
        <w:rPr>
          <w:rFonts w:ascii="Arial" w:hAnsi="Arial" w:cs="Arial"/>
          <w:sz w:val="21"/>
          <w:szCs w:val="21"/>
        </w:rPr>
        <w:t>Unkovich</w:t>
      </w:r>
      <w:proofErr w:type="spellEnd"/>
      <w:r w:rsidRPr="00001164">
        <w:rPr>
          <w:rFonts w:ascii="Arial" w:hAnsi="Arial" w:cs="Arial"/>
          <w:sz w:val="21"/>
          <w:szCs w:val="21"/>
        </w:rPr>
        <w:t xml:space="preserve">, M., Robertson, M.J., 2008.  Simulating competition between cereal and lucerne grown in mixture, Global issues – Paddock Action, Proceedings of the 14th Australian Society of Agronomy Conference, Adelaide, </w:t>
      </w:r>
      <w:proofErr w:type="gramStart"/>
      <w:r w:rsidRPr="00001164">
        <w:rPr>
          <w:rFonts w:ascii="Arial" w:hAnsi="Arial" w:cs="Arial"/>
          <w:sz w:val="21"/>
          <w:szCs w:val="21"/>
        </w:rPr>
        <w:t>21</w:t>
      </w:r>
      <w:proofErr w:type="gramEnd"/>
      <w:r w:rsidRPr="00001164">
        <w:rPr>
          <w:rFonts w:ascii="Arial" w:hAnsi="Arial" w:cs="Arial"/>
          <w:sz w:val="21"/>
          <w:szCs w:val="21"/>
        </w:rPr>
        <w:t>-25 September 2008.</w:t>
      </w:r>
    </w:p>
    <w:p w14:paraId="02DA94E8" w14:textId="77777777" w:rsidR="00001164" w:rsidRPr="00001164" w:rsidRDefault="00001164" w:rsidP="00E12881">
      <w:pPr>
        <w:pStyle w:val="ListParagraph"/>
        <w:numPr>
          <w:ilvl w:val="0"/>
          <w:numId w:val="5"/>
        </w:numPr>
        <w:spacing w:after="120"/>
        <w:rPr>
          <w:rFonts w:ascii="Arial" w:hAnsi="Arial" w:cs="Arial"/>
          <w:sz w:val="21"/>
          <w:szCs w:val="21"/>
        </w:rPr>
      </w:pPr>
      <w:r w:rsidRPr="00001164">
        <w:rPr>
          <w:rFonts w:ascii="Arial" w:hAnsi="Arial" w:cs="Arial"/>
          <w:sz w:val="21"/>
          <w:szCs w:val="21"/>
        </w:rPr>
        <w:t xml:space="preserve">Crimp, S., Nidumolu, U., </w:t>
      </w:r>
      <w:r w:rsidRPr="00001164">
        <w:rPr>
          <w:rFonts w:ascii="Arial" w:hAnsi="Arial" w:cs="Arial"/>
          <w:b/>
          <w:sz w:val="21"/>
          <w:szCs w:val="21"/>
        </w:rPr>
        <w:t>Gaydon, D.S.,</w:t>
      </w:r>
      <w:r w:rsidRPr="00001164">
        <w:rPr>
          <w:rFonts w:ascii="Arial" w:hAnsi="Arial" w:cs="Arial"/>
          <w:sz w:val="21"/>
          <w:szCs w:val="21"/>
        </w:rPr>
        <w:t xml:space="preserve"> Howden, S.M., Hayman, P., 2008.  Examining the value of dynamic seasonal forecasts in managing farm-level production and environmental outcomes in a variable climate, Global issues – Paddock Action, Proceedings of the 14th Australian Society of Agronomy Conference, Adelaide, </w:t>
      </w:r>
      <w:proofErr w:type="gramStart"/>
      <w:r w:rsidRPr="00001164">
        <w:rPr>
          <w:rFonts w:ascii="Arial" w:hAnsi="Arial" w:cs="Arial"/>
          <w:sz w:val="21"/>
          <w:szCs w:val="21"/>
        </w:rPr>
        <w:t>21</w:t>
      </w:r>
      <w:proofErr w:type="gramEnd"/>
      <w:r w:rsidRPr="00001164">
        <w:rPr>
          <w:rFonts w:ascii="Arial" w:hAnsi="Arial" w:cs="Arial"/>
          <w:sz w:val="21"/>
          <w:szCs w:val="21"/>
        </w:rPr>
        <w:t>-25 September 2008.</w:t>
      </w:r>
    </w:p>
    <w:p w14:paraId="168F2AFA" w14:textId="77777777" w:rsidR="00001164" w:rsidRPr="00001164" w:rsidRDefault="00001164" w:rsidP="00E12881">
      <w:pPr>
        <w:pStyle w:val="ListParagraph"/>
        <w:numPr>
          <w:ilvl w:val="0"/>
          <w:numId w:val="5"/>
        </w:numPr>
        <w:spacing w:after="120"/>
        <w:rPr>
          <w:rFonts w:ascii="Arial" w:hAnsi="Arial" w:cs="Arial"/>
          <w:sz w:val="21"/>
          <w:szCs w:val="21"/>
        </w:rPr>
      </w:pPr>
      <w:r w:rsidRPr="00001164">
        <w:rPr>
          <w:rFonts w:ascii="Arial" w:hAnsi="Arial" w:cs="Arial"/>
          <w:sz w:val="21"/>
          <w:szCs w:val="21"/>
        </w:rPr>
        <w:t xml:space="preserve">Crimp, S., Howden, S.M., </w:t>
      </w:r>
      <w:r w:rsidRPr="00001164">
        <w:rPr>
          <w:rFonts w:ascii="Arial" w:hAnsi="Arial" w:cs="Arial"/>
          <w:b/>
          <w:sz w:val="21"/>
          <w:szCs w:val="21"/>
        </w:rPr>
        <w:t>Gaydon, D.S</w:t>
      </w:r>
      <w:r w:rsidRPr="00001164">
        <w:rPr>
          <w:rFonts w:ascii="Arial" w:hAnsi="Arial" w:cs="Arial"/>
          <w:sz w:val="21"/>
          <w:szCs w:val="21"/>
        </w:rPr>
        <w:t>., 2008.  Managing water in a changing climate: an agricultural context, CONFARM 08 Farming for today and tomorrow, Conference of the Australian Conservation Farmers Inc., Moree, NSW, 12-13 March 2008.</w:t>
      </w:r>
    </w:p>
    <w:p w14:paraId="0D707020" w14:textId="77777777" w:rsidR="00001164" w:rsidRPr="00001164" w:rsidRDefault="00001164" w:rsidP="00E12881">
      <w:pPr>
        <w:pStyle w:val="ListParagraph"/>
        <w:numPr>
          <w:ilvl w:val="0"/>
          <w:numId w:val="5"/>
        </w:numPr>
        <w:spacing w:after="120"/>
        <w:rPr>
          <w:rFonts w:ascii="Arial" w:hAnsi="Arial" w:cs="Arial"/>
          <w:sz w:val="21"/>
          <w:szCs w:val="21"/>
        </w:rPr>
      </w:pPr>
      <w:r w:rsidRPr="00001164">
        <w:rPr>
          <w:rFonts w:ascii="Arial" w:hAnsi="Arial" w:cs="Arial"/>
          <w:sz w:val="21"/>
          <w:szCs w:val="21"/>
        </w:rPr>
        <w:t xml:space="preserve">Crimp, S., </w:t>
      </w:r>
      <w:r w:rsidRPr="00001164">
        <w:rPr>
          <w:rFonts w:ascii="Arial" w:hAnsi="Arial" w:cs="Arial"/>
          <w:b/>
          <w:sz w:val="21"/>
          <w:szCs w:val="21"/>
        </w:rPr>
        <w:t>Gaydon, D.S.,</w:t>
      </w:r>
      <w:r w:rsidRPr="00001164">
        <w:rPr>
          <w:rFonts w:ascii="Arial" w:hAnsi="Arial" w:cs="Arial"/>
          <w:sz w:val="21"/>
          <w:szCs w:val="21"/>
        </w:rPr>
        <w:t xml:space="preserve"> Howden, M., Hall C., Poulton P., Nelson R., Hochman, Z., 2007.  Managing farm-level production and environmental outcomes in a variable and changing climate, Farming Systems Design 2007 - an international symposium on Methodologies for Integrated Analysis of Farm Production Systems, Catania, Sicily, Italy, </w:t>
      </w:r>
      <w:proofErr w:type="gramStart"/>
      <w:r w:rsidRPr="00001164">
        <w:rPr>
          <w:rFonts w:ascii="Arial" w:hAnsi="Arial" w:cs="Arial"/>
          <w:sz w:val="21"/>
          <w:szCs w:val="21"/>
        </w:rPr>
        <w:t>10</w:t>
      </w:r>
      <w:proofErr w:type="gramEnd"/>
      <w:r w:rsidRPr="00001164">
        <w:rPr>
          <w:rFonts w:ascii="Arial" w:hAnsi="Arial" w:cs="Arial"/>
          <w:sz w:val="21"/>
          <w:szCs w:val="21"/>
        </w:rPr>
        <w:t>-12 September 2007.</w:t>
      </w:r>
    </w:p>
    <w:p w14:paraId="2D8A21B1" w14:textId="77777777" w:rsidR="00001164" w:rsidRPr="00001164" w:rsidRDefault="00001164" w:rsidP="00E12881">
      <w:pPr>
        <w:pStyle w:val="ListParagraph"/>
        <w:numPr>
          <w:ilvl w:val="0"/>
          <w:numId w:val="5"/>
        </w:numPr>
        <w:spacing w:after="120"/>
        <w:rPr>
          <w:rFonts w:ascii="Arial" w:hAnsi="Arial" w:cs="Arial"/>
          <w:sz w:val="21"/>
          <w:szCs w:val="21"/>
        </w:rPr>
      </w:pPr>
      <w:proofErr w:type="spellStart"/>
      <w:r w:rsidRPr="00001164">
        <w:rPr>
          <w:rFonts w:ascii="Arial" w:hAnsi="Arial" w:cs="Arial"/>
          <w:sz w:val="21"/>
          <w:szCs w:val="21"/>
        </w:rPr>
        <w:t>Hall</w:t>
      </w:r>
      <w:proofErr w:type="gramStart"/>
      <w:r w:rsidRPr="00001164">
        <w:rPr>
          <w:rFonts w:ascii="Arial" w:hAnsi="Arial" w:cs="Arial"/>
          <w:sz w:val="21"/>
          <w:szCs w:val="21"/>
        </w:rPr>
        <w:t>,C</w:t>
      </w:r>
      <w:proofErr w:type="spellEnd"/>
      <w:proofErr w:type="gramEnd"/>
      <w:r w:rsidRPr="00001164">
        <w:rPr>
          <w:rFonts w:ascii="Arial" w:hAnsi="Arial" w:cs="Arial"/>
          <w:sz w:val="21"/>
          <w:szCs w:val="21"/>
        </w:rPr>
        <w:t xml:space="preserve">., Crimp, S., Hochman, Z., </w:t>
      </w:r>
      <w:r w:rsidRPr="00001164">
        <w:rPr>
          <w:rFonts w:ascii="Arial" w:hAnsi="Arial" w:cs="Arial"/>
          <w:b/>
          <w:sz w:val="21"/>
          <w:szCs w:val="21"/>
        </w:rPr>
        <w:t>Gaydon, D.S.,</w:t>
      </w:r>
      <w:r w:rsidRPr="00001164">
        <w:rPr>
          <w:rFonts w:ascii="Arial" w:hAnsi="Arial" w:cs="Arial"/>
          <w:sz w:val="21"/>
          <w:szCs w:val="21"/>
        </w:rPr>
        <w:t xml:space="preserve"> Poulton P., Howden S.M., 2007.  Novel combinations: qualitative research and technology, Australasia-Pacific Extension Network (APEN) National Forum 07, Capture, consolidate and communicate - the changing nature of contemporary extension, Canberra, 13-14 November 2007.</w:t>
      </w:r>
    </w:p>
    <w:p w14:paraId="273B4145" w14:textId="5AF1D8D9" w:rsidR="00001164" w:rsidRPr="00001164" w:rsidRDefault="00001164" w:rsidP="00E12881">
      <w:pPr>
        <w:pStyle w:val="ListParagraph"/>
        <w:numPr>
          <w:ilvl w:val="0"/>
          <w:numId w:val="5"/>
        </w:numPr>
        <w:spacing w:after="120"/>
        <w:rPr>
          <w:rFonts w:ascii="Arial" w:hAnsi="Arial" w:cs="Arial"/>
          <w:sz w:val="21"/>
          <w:szCs w:val="21"/>
        </w:rPr>
      </w:pPr>
      <w:r w:rsidRPr="00001164">
        <w:rPr>
          <w:rFonts w:ascii="Arial" w:hAnsi="Arial" w:cs="Arial"/>
          <w:sz w:val="21"/>
          <w:szCs w:val="21"/>
        </w:rPr>
        <w:t xml:space="preserve">Howden, S.M., Nelson, R., Crimp, S., </w:t>
      </w:r>
      <w:r w:rsidRPr="00001164">
        <w:rPr>
          <w:rFonts w:ascii="Arial" w:hAnsi="Arial" w:cs="Arial"/>
          <w:b/>
          <w:sz w:val="21"/>
          <w:szCs w:val="21"/>
        </w:rPr>
        <w:t>Gaydon, D.S.,</w:t>
      </w:r>
      <w:r w:rsidRPr="00001164">
        <w:rPr>
          <w:rFonts w:ascii="Arial" w:hAnsi="Arial" w:cs="Arial"/>
          <w:sz w:val="21"/>
          <w:szCs w:val="21"/>
        </w:rPr>
        <w:t xml:space="preserve"> 2006.  Climate change – where are we heading</w:t>
      </w:r>
      <w:r w:rsidR="00E1437A" w:rsidRPr="00001164">
        <w:rPr>
          <w:rFonts w:ascii="Arial" w:hAnsi="Arial" w:cs="Arial"/>
          <w:sz w:val="21"/>
          <w:szCs w:val="21"/>
        </w:rPr>
        <w:t>?</w:t>
      </w:r>
      <w:r w:rsidRPr="00001164">
        <w:rPr>
          <w:rFonts w:ascii="Arial" w:hAnsi="Arial" w:cs="Arial"/>
          <w:sz w:val="21"/>
          <w:szCs w:val="21"/>
        </w:rPr>
        <w:t xml:space="preserve"> International Landcare Conference – Landscapes, Lifestyles, Livelihoods, Melbourne, </w:t>
      </w:r>
      <w:r w:rsidR="00023345" w:rsidRPr="00001164">
        <w:rPr>
          <w:rFonts w:ascii="Arial" w:hAnsi="Arial" w:cs="Arial"/>
          <w:sz w:val="21"/>
          <w:szCs w:val="21"/>
        </w:rPr>
        <w:t>8-11</w:t>
      </w:r>
      <w:r w:rsidR="00023345">
        <w:rPr>
          <w:rFonts w:ascii="Arial" w:hAnsi="Arial" w:cs="Arial"/>
          <w:sz w:val="21"/>
          <w:szCs w:val="21"/>
        </w:rPr>
        <w:t xml:space="preserve"> </w:t>
      </w:r>
      <w:r w:rsidRPr="00001164">
        <w:rPr>
          <w:rFonts w:ascii="Arial" w:hAnsi="Arial" w:cs="Arial"/>
          <w:sz w:val="21"/>
          <w:szCs w:val="21"/>
        </w:rPr>
        <w:t xml:space="preserve">Oct 2006. </w:t>
      </w:r>
    </w:p>
    <w:p w14:paraId="2743AFDC" w14:textId="03B65FFB" w:rsidR="00001164" w:rsidRPr="00001164" w:rsidRDefault="00001164" w:rsidP="00E12881">
      <w:pPr>
        <w:pStyle w:val="ListParagraph"/>
        <w:numPr>
          <w:ilvl w:val="0"/>
          <w:numId w:val="5"/>
        </w:numPr>
        <w:spacing w:after="120"/>
        <w:rPr>
          <w:rFonts w:ascii="Arial" w:hAnsi="Arial" w:cs="Arial"/>
          <w:sz w:val="21"/>
          <w:szCs w:val="21"/>
        </w:rPr>
      </w:pPr>
      <w:r w:rsidRPr="00E1437A">
        <w:rPr>
          <w:rFonts w:ascii="Arial" w:hAnsi="Arial" w:cs="Arial"/>
          <w:b/>
          <w:sz w:val="21"/>
          <w:szCs w:val="21"/>
        </w:rPr>
        <w:t>Gaydon, D.S.,</w:t>
      </w:r>
      <w:r w:rsidRPr="00001164">
        <w:rPr>
          <w:rFonts w:ascii="Arial" w:hAnsi="Arial" w:cs="Arial"/>
          <w:sz w:val="21"/>
          <w:szCs w:val="21"/>
        </w:rPr>
        <w:t xml:space="preserve"> Lisson, S.N., </w:t>
      </w:r>
      <w:proofErr w:type="spellStart"/>
      <w:r w:rsidRPr="00001164">
        <w:rPr>
          <w:rFonts w:ascii="Arial" w:hAnsi="Arial" w:cs="Arial"/>
          <w:sz w:val="21"/>
          <w:szCs w:val="21"/>
        </w:rPr>
        <w:t>Xevi</w:t>
      </w:r>
      <w:proofErr w:type="spellEnd"/>
      <w:r w:rsidRPr="00001164">
        <w:rPr>
          <w:rFonts w:ascii="Arial" w:hAnsi="Arial" w:cs="Arial"/>
          <w:sz w:val="21"/>
          <w:szCs w:val="21"/>
        </w:rPr>
        <w:t>, E., 2006.  Application of APSIM ‘multi-paddock’ to estimate whole-of-farm water-use efficiency, system water balance and crop production for a rice-based operation in the Coleambally Irrigation District, NSW, Ground-breaking Stuff,  Proceedings of the 13th Australian Society of Agronomy Conference,  Perth, Western Australia, 10-14 September 2006. (http://www.regional.org.au/au/asa/2006/concurrent/water/4632_gaydond.htm )</w:t>
      </w:r>
    </w:p>
    <w:p w14:paraId="6ABE62CF" w14:textId="77777777" w:rsidR="00001164" w:rsidRPr="00001164" w:rsidRDefault="00001164" w:rsidP="00E12881">
      <w:pPr>
        <w:pStyle w:val="ListParagraph"/>
        <w:numPr>
          <w:ilvl w:val="0"/>
          <w:numId w:val="5"/>
        </w:numPr>
        <w:spacing w:after="120"/>
        <w:rPr>
          <w:rFonts w:ascii="Arial" w:hAnsi="Arial" w:cs="Arial"/>
          <w:sz w:val="21"/>
          <w:szCs w:val="21"/>
        </w:rPr>
      </w:pPr>
      <w:r w:rsidRPr="00E1437A">
        <w:rPr>
          <w:rFonts w:ascii="Arial" w:hAnsi="Arial" w:cs="Arial"/>
          <w:b/>
          <w:sz w:val="21"/>
          <w:szCs w:val="21"/>
        </w:rPr>
        <w:t>Gaydon, D.S.,</w:t>
      </w:r>
      <w:r w:rsidRPr="00001164">
        <w:rPr>
          <w:rFonts w:ascii="Arial" w:hAnsi="Arial" w:cs="Arial"/>
          <w:sz w:val="21"/>
          <w:szCs w:val="21"/>
        </w:rPr>
        <w:t xml:space="preserve"> Robertson, M.J., 2006.  Are there pre-sowing indicators for choosing in which seasons to crop wheat into existing lucerne?, Ground-breaking Stuff,  Proceedings of the 13th Australian Society of Agronomy Conference, Perth, Western Australia, 10-14 September 2006. (http://www.regional.org.au/au/asa/2006/poster/systems/4623_gaydond.htm )</w:t>
      </w:r>
    </w:p>
    <w:p w14:paraId="24E1A1E0" w14:textId="77777777" w:rsidR="00001164" w:rsidRPr="00001164" w:rsidRDefault="00001164" w:rsidP="00E12881">
      <w:pPr>
        <w:pStyle w:val="ListParagraph"/>
        <w:numPr>
          <w:ilvl w:val="0"/>
          <w:numId w:val="5"/>
        </w:numPr>
        <w:spacing w:after="120"/>
        <w:rPr>
          <w:rFonts w:ascii="Arial" w:hAnsi="Arial" w:cs="Arial"/>
          <w:sz w:val="21"/>
          <w:szCs w:val="21"/>
        </w:rPr>
      </w:pPr>
      <w:proofErr w:type="spellStart"/>
      <w:r w:rsidRPr="00001164">
        <w:rPr>
          <w:rFonts w:ascii="Arial" w:hAnsi="Arial" w:cs="Arial"/>
          <w:sz w:val="21"/>
          <w:szCs w:val="21"/>
        </w:rPr>
        <w:t>Latta</w:t>
      </w:r>
      <w:proofErr w:type="spellEnd"/>
      <w:r w:rsidRPr="00001164">
        <w:rPr>
          <w:rFonts w:ascii="Arial" w:hAnsi="Arial" w:cs="Arial"/>
          <w:sz w:val="21"/>
          <w:szCs w:val="21"/>
        </w:rPr>
        <w:t xml:space="preserve">, R., Bellotti, W., Crawford, M., Dolling, P., </w:t>
      </w:r>
      <w:proofErr w:type="spellStart"/>
      <w:r w:rsidRPr="00001164">
        <w:rPr>
          <w:rFonts w:ascii="Arial" w:hAnsi="Arial" w:cs="Arial"/>
          <w:sz w:val="21"/>
          <w:szCs w:val="21"/>
        </w:rPr>
        <w:t>Fedorenko</w:t>
      </w:r>
      <w:proofErr w:type="spellEnd"/>
      <w:r w:rsidRPr="00001164">
        <w:rPr>
          <w:rFonts w:ascii="Arial" w:hAnsi="Arial" w:cs="Arial"/>
          <w:sz w:val="21"/>
          <w:szCs w:val="21"/>
        </w:rPr>
        <w:t xml:space="preserve">, D., </w:t>
      </w:r>
      <w:proofErr w:type="spellStart"/>
      <w:r w:rsidRPr="00001164">
        <w:rPr>
          <w:rFonts w:ascii="Arial" w:hAnsi="Arial" w:cs="Arial"/>
          <w:sz w:val="21"/>
          <w:szCs w:val="21"/>
        </w:rPr>
        <w:t>Fettell</w:t>
      </w:r>
      <w:proofErr w:type="spellEnd"/>
      <w:r w:rsidRPr="00001164">
        <w:rPr>
          <w:rFonts w:ascii="Arial" w:hAnsi="Arial" w:cs="Arial"/>
          <w:sz w:val="21"/>
          <w:szCs w:val="21"/>
        </w:rPr>
        <w:t xml:space="preserve">, N., </w:t>
      </w:r>
      <w:r w:rsidRPr="00E1437A">
        <w:rPr>
          <w:rFonts w:ascii="Arial" w:hAnsi="Arial" w:cs="Arial"/>
          <w:b/>
          <w:sz w:val="21"/>
          <w:szCs w:val="21"/>
        </w:rPr>
        <w:t>Gaydon, D.,</w:t>
      </w:r>
      <w:r w:rsidRPr="00001164">
        <w:rPr>
          <w:rFonts w:ascii="Arial" w:hAnsi="Arial" w:cs="Arial"/>
          <w:sz w:val="21"/>
          <w:szCs w:val="21"/>
        </w:rPr>
        <w:t xml:space="preserve"> Harris, R., </w:t>
      </w:r>
      <w:proofErr w:type="spellStart"/>
      <w:r w:rsidRPr="00001164">
        <w:rPr>
          <w:rFonts w:ascii="Arial" w:hAnsi="Arial" w:cs="Arial"/>
          <w:sz w:val="21"/>
          <w:szCs w:val="21"/>
        </w:rPr>
        <w:t>Hirth</w:t>
      </w:r>
      <w:proofErr w:type="spellEnd"/>
      <w:r w:rsidRPr="00001164">
        <w:rPr>
          <w:rFonts w:ascii="Arial" w:hAnsi="Arial" w:cs="Arial"/>
          <w:sz w:val="21"/>
          <w:szCs w:val="21"/>
        </w:rPr>
        <w:t xml:space="preserve">, J., </w:t>
      </w:r>
      <w:proofErr w:type="spellStart"/>
      <w:r w:rsidRPr="00001164">
        <w:rPr>
          <w:rFonts w:ascii="Arial" w:hAnsi="Arial" w:cs="Arial"/>
          <w:sz w:val="21"/>
          <w:szCs w:val="21"/>
        </w:rPr>
        <w:t>Honeysett</w:t>
      </w:r>
      <w:proofErr w:type="spellEnd"/>
      <w:r w:rsidRPr="00001164">
        <w:rPr>
          <w:rFonts w:ascii="Arial" w:hAnsi="Arial" w:cs="Arial"/>
          <w:sz w:val="21"/>
          <w:szCs w:val="21"/>
        </w:rPr>
        <w:t>, B., Lyons, A., Peoples, M., Robertson, M., Ward, P., 2005.  Addressing salinity in southern Australia with alfalfa based high water-use farming systems. In: Managing Saline Soils and Water: Science Technology and Social Issues Proceedings International Salinity Forum. California, USA. 25-27 April 2005, pp. 277-342.</w:t>
      </w:r>
    </w:p>
    <w:p w14:paraId="7F0BDFD2" w14:textId="7140EBE5" w:rsidR="00001164" w:rsidRPr="00001164" w:rsidRDefault="00001164" w:rsidP="00E12881">
      <w:pPr>
        <w:pStyle w:val="ListParagraph"/>
        <w:numPr>
          <w:ilvl w:val="0"/>
          <w:numId w:val="5"/>
        </w:numPr>
        <w:spacing w:after="120"/>
        <w:rPr>
          <w:rFonts w:ascii="Arial" w:hAnsi="Arial" w:cs="Arial"/>
          <w:sz w:val="21"/>
          <w:szCs w:val="21"/>
        </w:rPr>
      </w:pPr>
      <w:r w:rsidRPr="00001164">
        <w:rPr>
          <w:rFonts w:ascii="Arial" w:hAnsi="Arial" w:cs="Arial"/>
          <w:sz w:val="21"/>
          <w:szCs w:val="21"/>
        </w:rPr>
        <w:t xml:space="preserve">Howden, S.M., </w:t>
      </w:r>
      <w:proofErr w:type="spellStart"/>
      <w:r w:rsidRPr="00001164">
        <w:rPr>
          <w:rFonts w:ascii="Arial" w:hAnsi="Arial" w:cs="Arial"/>
          <w:sz w:val="21"/>
          <w:szCs w:val="21"/>
        </w:rPr>
        <w:t>Seis</w:t>
      </w:r>
      <w:proofErr w:type="spellEnd"/>
      <w:r w:rsidRPr="00001164">
        <w:rPr>
          <w:rFonts w:ascii="Arial" w:hAnsi="Arial" w:cs="Arial"/>
          <w:sz w:val="21"/>
          <w:szCs w:val="21"/>
        </w:rPr>
        <w:t xml:space="preserve">, C., Bruce, S., </w:t>
      </w:r>
      <w:r w:rsidRPr="00E1437A">
        <w:rPr>
          <w:rFonts w:ascii="Arial" w:hAnsi="Arial" w:cs="Arial"/>
          <w:b/>
          <w:sz w:val="21"/>
          <w:szCs w:val="21"/>
        </w:rPr>
        <w:t>Gaydon, D.S.,</w:t>
      </w:r>
      <w:r w:rsidRPr="00001164">
        <w:rPr>
          <w:rFonts w:ascii="Arial" w:hAnsi="Arial" w:cs="Arial"/>
          <w:sz w:val="21"/>
          <w:szCs w:val="21"/>
        </w:rPr>
        <w:t xml:space="preserve"> 2005.  Can pasture cropping help the management of climate risks</w:t>
      </w:r>
      <w:r w:rsidR="00E1437A" w:rsidRPr="00001164">
        <w:rPr>
          <w:rFonts w:ascii="Arial" w:hAnsi="Arial" w:cs="Arial"/>
          <w:sz w:val="21"/>
          <w:szCs w:val="21"/>
        </w:rPr>
        <w:t>?</w:t>
      </w:r>
      <w:r w:rsidRPr="00001164">
        <w:rPr>
          <w:rFonts w:ascii="Arial" w:hAnsi="Arial" w:cs="Arial"/>
          <w:sz w:val="21"/>
          <w:szCs w:val="21"/>
        </w:rPr>
        <w:t xml:space="preserve"> Grassland conservation and production: Both sides of the fence. Proceedings of 4th </w:t>
      </w:r>
      <w:proofErr w:type="spellStart"/>
      <w:r w:rsidRPr="00001164">
        <w:rPr>
          <w:rFonts w:ascii="Arial" w:hAnsi="Arial" w:cs="Arial"/>
          <w:sz w:val="21"/>
          <w:szCs w:val="21"/>
        </w:rPr>
        <w:t>Stipa</w:t>
      </w:r>
      <w:proofErr w:type="spellEnd"/>
      <w:r w:rsidRPr="00001164">
        <w:rPr>
          <w:rFonts w:ascii="Arial" w:hAnsi="Arial" w:cs="Arial"/>
          <w:sz w:val="21"/>
          <w:szCs w:val="21"/>
        </w:rPr>
        <w:t xml:space="preserve"> Conference on Management of Native Grasses and Pastures, Burra SA, FLFR University of Melbourne, Dookie Campus, 11-13 October 2005.</w:t>
      </w:r>
    </w:p>
    <w:p w14:paraId="05966624" w14:textId="6BB43EAB" w:rsidR="00001164" w:rsidRPr="00001164" w:rsidRDefault="00001164" w:rsidP="00023345">
      <w:pPr>
        <w:pStyle w:val="ListParagraph"/>
        <w:numPr>
          <w:ilvl w:val="0"/>
          <w:numId w:val="5"/>
        </w:numPr>
        <w:spacing w:after="120"/>
        <w:ind w:left="851" w:hanging="502"/>
        <w:rPr>
          <w:rFonts w:ascii="Arial" w:hAnsi="Arial" w:cs="Arial"/>
          <w:sz w:val="21"/>
          <w:szCs w:val="21"/>
        </w:rPr>
      </w:pPr>
      <w:r w:rsidRPr="00001164">
        <w:rPr>
          <w:rFonts w:ascii="Arial" w:hAnsi="Arial" w:cs="Arial"/>
          <w:sz w:val="21"/>
          <w:szCs w:val="21"/>
        </w:rPr>
        <w:t xml:space="preserve">Robertson, M.J., </w:t>
      </w:r>
      <w:r w:rsidRPr="00E1437A">
        <w:rPr>
          <w:rFonts w:ascii="Arial" w:hAnsi="Arial" w:cs="Arial"/>
          <w:b/>
          <w:sz w:val="21"/>
          <w:szCs w:val="21"/>
        </w:rPr>
        <w:t>Gaydon, D.S.,</w:t>
      </w:r>
      <w:r w:rsidRPr="00001164">
        <w:rPr>
          <w:rFonts w:ascii="Arial" w:hAnsi="Arial" w:cs="Arial"/>
          <w:sz w:val="21"/>
          <w:szCs w:val="21"/>
        </w:rPr>
        <w:t xml:space="preserve"> </w:t>
      </w:r>
      <w:proofErr w:type="spellStart"/>
      <w:r w:rsidRPr="00001164">
        <w:rPr>
          <w:rFonts w:ascii="Arial" w:hAnsi="Arial" w:cs="Arial"/>
          <w:sz w:val="21"/>
          <w:szCs w:val="21"/>
        </w:rPr>
        <w:t>Latta</w:t>
      </w:r>
      <w:proofErr w:type="spellEnd"/>
      <w:r w:rsidRPr="00001164">
        <w:rPr>
          <w:rFonts w:ascii="Arial" w:hAnsi="Arial" w:cs="Arial"/>
          <w:sz w:val="21"/>
          <w:szCs w:val="21"/>
        </w:rPr>
        <w:t>, R., Peoples, M., Swan, A., 2004.  Simulating lucerne/crop companion farming systems in Australia, In: New directions for a diverse planet, Proceedings of the 4th International Crop Science Congress, Brisbane,</w:t>
      </w:r>
      <w:r w:rsidR="00E1437A">
        <w:rPr>
          <w:rFonts w:ascii="Arial" w:hAnsi="Arial" w:cs="Arial"/>
          <w:sz w:val="21"/>
          <w:szCs w:val="21"/>
        </w:rPr>
        <w:t xml:space="preserve"> </w:t>
      </w:r>
      <w:r w:rsidRPr="00001164">
        <w:rPr>
          <w:rFonts w:ascii="Arial" w:hAnsi="Arial" w:cs="Arial"/>
          <w:sz w:val="21"/>
          <w:szCs w:val="21"/>
        </w:rPr>
        <w:t>2004. (</w:t>
      </w:r>
      <w:hyperlink r:id="rId28" w:history="1">
        <w:r w:rsidR="00E1437A" w:rsidRPr="009643DF">
          <w:rPr>
            <w:rStyle w:val="Hyperlink"/>
            <w:rFonts w:ascii="Arial" w:hAnsi="Arial" w:cs="Arial"/>
            <w:sz w:val="21"/>
            <w:szCs w:val="21"/>
          </w:rPr>
          <w:t>http://www.cropscience.org.au/icsc2004/symposia/6/1/926_robertson.htm</w:t>
        </w:r>
      </w:hyperlink>
      <w:r w:rsidR="00E1437A">
        <w:rPr>
          <w:rFonts w:ascii="Arial" w:hAnsi="Arial" w:cs="Arial"/>
          <w:sz w:val="21"/>
          <w:szCs w:val="21"/>
        </w:rPr>
        <w:t xml:space="preserve"> </w:t>
      </w:r>
      <w:r w:rsidRPr="00001164">
        <w:rPr>
          <w:rFonts w:ascii="Arial" w:hAnsi="Arial" w:cs="Arial"/>
          <w:sz w:val="21"/>
          <w:szCs w:val="21"/>
        </w:rPr>
        <w:t xml:space="preserve"> )</w:t>
      </w:r>
    </w:p>
    <w:p w14:paraId="75D92773" w14:textId="77777777" w:rsidR="00001164" w:rsidRPr="00001164" w:rsidRDefault="00001164" w:rsidP="00E12881">
      <w:pPr>
        <w:pStyle w:val="ListParagraph"/>
        <w:numPr>
          <w:ilvl w:val="0"/>
          <w:numId w:val="5"/>
        </w:numPr>
        <w:spacing w:after="120"/>
        <w:ind w:left="851" w:hanging="491"/>
        <w:rPr>
          <w:rFonts w:ascii="Arial" w:hAnsi="Arial" w:cs="Arial"/>
          <w:sz w:val="21"/>
          <w:szCs w:val="21"/>
        </w:rPr>
      </w:pPr>
      <w:r w:rsidRPr="00001164">
        <w:rPr>
          <w:rFonts w:ascii="Arial" w:hAnsi="Arial" w:cs="Arial"/>
          <w:sz w:val="21"/>
          <w:szCs w:val="21"/>
        </w:rPr>
        <w:t xml:space="preserve">Ward, P.R., Bellotti, W., </w:t>
      </w:r>
      <w:proofErr w:type="spellStart"/>
      <w:r w:rsidRPr="00001164">
        <w:rPr>
          <w:rFonts w:ascii="Arial" w:hAnsi="Arial" w:cs="Arial"/>
          <w:sz w:val="21"/>
          <w:szCs w:val="21"/>
        </w:rPr>
        <w:t>Butterly</w:t>
      </w:r>
      <w:proofErr w:type="spellEnd"/>
      <w:r w:rsidRPr="00001164">
        <w:rPr>
          <w:rFonts w:ascii="Arial" w:hAnsi="Arial" w:cs="Arial"/>
          <w:sz w:val="21"/>
          <w:szCs w:val="21"/>
        </w:rPr>
        <w:t xml:space="preserve">, C., Crawford, M.C., Dolling, P., </w:t>
      </w:r>
      <w:proofErr w:type="spellStart"/>
      <w:r w:rsidRPr="00001164">
        <w:rPr>
          <w:rFonts w:ascii="Arial" w:hAnsi="Arial" w:cs="Arial"/>
          <w:sz w:val="21"/>
          <w:szCs w:val="21"/>
        </w:rPr>
        <w:t>Federenko</w:t>
      </w:r>
      <w:proofErr w:type="spellEnd"/>
      <w:r w:rsidRPr="00001164">
        <w:rPr>
          <w:rFonts w:ascii="Arial" w:hAnsi="Arial" w:cs="Arial"/>
          <w:sz w:val="21"/>
          <w:szCs w:val="21"/>
        </w:rPr>
        <w:t xml:space="preserve">, D., </w:t>
      </w:r>
      <w:proofErr w:type="spellStart"/>
      <w:r w:rsidRPr="00001164">
        <w:rPr>
          <w:rFonts w:ascii="Arial" w:hAnsi="Arial" w:cs="Arial"/>
          <w:sz w:val="21"/>
          <w:szCs w:val="21"/>
        </w:rPr>
        <w:t>Fettell</w:t>
      </w:r>
      <w:proofErr w:type="spellEnd"/>
      <w:r w:rsidRPr="00001164">
        <w:rPr>
          <w:rFonts w:ascii="Arial" w:hAnsi="Arial" w:cs="Arial"/>
          <w:sz w:val="21"/>
          <w:szCs w:val="21"/>
        </w:rPr>
        <w:t xml:space="preserve">, N., </w:t>
      </w:r>
      <w:r w:rsidRPr="00E1437A">
        <w:rPr>
          <w:rFonts w:ascii="Arial" w:hAnsi="Arial" w:cs="Arial"/>
          <w:b/>
          <w:sz w:val="21"/>
          <w:szCs w:val="21"/>
        </w:rPr>
        <w:t>Gaydon, D.S.</w:t>
      </w:r>
      <w:r w:rsidRPr="00001164">
        <w:rPr>
          <w:rFonts w:ascii="Arial" w:hAnsi="Arial" w:cs="Arial"/>
          <w:sz w:val="21"/>
          <w:szCs w:val="21"/>
        </w:rPr>
        <w:t xml:space="preserve">, Harris, R., </w:t>
      </w:r>
      <w:proofErr w:type="spellStart"/>
      <w:r w:rsidRPr="00001164">
        <w:rPr>
          <w:rFonts w:ascii="Arial" w:hAnsi="Arial" w:cs="Arial"/>
          <w:sz w:val="21"/>
          <w:szCs w:val="21"/>
        </w:rPr>
        <w:t>Hirth</w:t>
      </w:r>
      <w:proofErr w:type="spellEnd"/>
      <w:r w:rsidRPr="00001164">
        <w:rPr>
          <w:rFonts w:ascii="Arial" w:hAnsi="Arial" w:cs="Arial"/>
          <w:sz w:val="21"/>
          <w:szCs w:val="21"/>
        </w:rPr>
        <w:t xml:space="preserve">, J., </w:t>
      </w:r>
      <w:proofErr w:type="spellStart"/>
      <w:r w:rsidRPr="00001164">
        <w:rPr>
          <w:rFonts w:ascii="Arial" w:hAnsi="Arial" w:cs="Arial"/>
          <w:sz w:val="21"/>
          <w:szCs w:val="21"/>
        </w:rPr>
        <w:t>Honeysett</w:t>
      </w:r>
      <w:proofErr w:type="spellEnd"/>
      <w:r w:rsidRPr="00001164">
        <w:rPr>
          <w:rFonts w:ascii="Arial" w:hAnsi="Arial" w:cs="Arial"/>
          <w:sz w:val="21"/>
          <w:szCs w:val="21"/>
        </w:rPr>
        <w:t xml:space="preserve">, B., </w:t>
      </w:r>
      <w:proofErr w:type="spellStart"/>
      <w:r w:rsidRPr="00001164">
        <w:rPr>
          <w:rFonts w:ascii="Arial" w:hAnsi="Arial" w:cs="Arial"/>
          <w:sz w:val="21"/>
          <w:szCs w:val="21"/>
        </w:rPr>
        <w:t>Latta</w:t>
      </w:r>
      <w:proofErr w:type="spellEnd"/>
      <w:r w:rsidRPr="00001164">
        <w:rPr>
          <w:rFonts w:ascii="Arial" w:hAnsi="Arial" w:cs="Arial"/>
          <w:sz w:val="21"/>
          <w:szCs w:val="21"/>
        </w:rPr>
        <w:t xml:space="preserve">, R., Lyons, A., Peoples, M.B., Robertson, </w:t>
      </w:r>
      <w:r w:rsidRPr="00001164">
        <w:rPr>
          <w:rFonts w:ascii="Arial" w:hAnsi="Arial" w:cs="Arial"/>
          <w:sz w:val="21"/>
          <w:szCs w:val="21"/>
        </w:rPr>
        <w:lastRenderedPageBreak/>
        <w:t xml:space="preserve">M.J., 2004.  High water use farming systems that integrate crops with perennial pastures, </w:t>
      </w:r>
      <w:proofErr w:type="gramStart"/>
      <w:r w:rsidRPr="00001164">
        <w:rPr>
          <w:rFonts w:ascii="Arial" w:hAnsi="Arial" w:cs="Arial"/>
          <w:sz w:val="21"/>
          <w:szCs w:val="21"/>
        </w:rPr>
        <w:t>Working</w:t>
      </w:r>
      <w:proofErr w:type="gramEnd"/>
      <w:r w:rsidRPr="00001164">
        <w:rPr>
          <w:rFonts w:ascii="Arial" w:hAnsi="Arial" w:cs="Arial"/>
          <w:sz w:val="21"/>
          <w:szCs w:val="21"/>
        </w:rPr>
        <w:t xml:space="preserve"> with Science and Society, Proceedings of the Salinity Solutions Conference, Bendigo, Victoria, 2–5 August 2004.</w:t>
      </w:r>
    </w:p>
    <w:p w14:paraId="26CB65B5" w14:textId="77777777" w:rsidR="00001164" w:rsidRPr="00001164" w:rsidRDefault="00001164" w:rsidP="00E12881">
      <w:pPr>
        <w:pStyle w:val="ListParagraph"/>
        <w:numPr>
          <w:ilvl w:val="0"/>
          <w:numId w:val="5"/>
        </w:numPr>
        <w:spacing w:after="120"/>
        <w:ind w:left="851" w:hanging="491"/>
        <w:rPr>
          <w:rFonts w:ascii="Arial" w:hAnsi="Arial" w:cs="Arial"/>
          <w:sz w:val="21"/>
          <w:szCs w:val="21"/>
        </w:rPr>
      </w:pPr>
      <w:r w:rsidRPr="00001164">
        <w:rPr>
          <w:rFonts w:ascii="Arial" w:hAnsi="Arial" w:cs="Arial"/>
          <w:sz w:val="21"/>
          <w:szCs w:val="21"/>
        </w:rPr>
        <w:t xml:space="preserve">Hills, A., Robertson, M. J., </w:t>
      </w:r>
      <w:r w:rsidRPr="00E1437A">
        <w:rPr>
          <w:rFonts w:ascii="Arial" w:hAnsi="Arial" w:cs="Arial"/>
          <w:b/>
          <w:sz w:val="21"/>
          <w:szCs w:val="21"/>
        </w:rPr>
        <w:t>Gaydon, D.S.,</w:t>
      </w:r>
      <w:r w:rsidRPr="00001164">
        <w:rPr>
          <w:rFonts w:ascii="Arial" w:hAnsi="Arial" w:cs="Arial"/>
          <w:sz w:val="21"/>
          <w:szCs w:val="21"/>
        </w:rPr>
        <w:t xml:space="preserve"> Hall, D., </w:t>
      </w:r>
      <w:proofErr w:type="spellStart"/>
      <w:r w:rsidRPr="00001164">
        <w:rPr>
          <w:rFonts w:ascii="Arial" w:hAnsi="Arial" w:cs="Arial"/>
          <w:sz w:val="21"/>
          <w:szCs w:val="21"/>
        </w:rPr>
        <w:t>Lacey</w:t>
      </w:r>
      <w:proofErr w:type="spellEnd"/>
      <w:r w:rsidRPr="00001164">
        <w:rPr>
          <w:rFonts w:ascii="Arial" w:hAnsi="Arial" w:cs="Arial"/>
          <w:sz w:val="21"/>
          <w:szCs w:val="21"/>
        </w:rPr>
        <w:t>, T., Ryder, A., 2003.  Evaluation of sorghum in Western Australia, Solutions for a better environment: Proceedings of the 11th Australian Agronomy Conference Geelong, Victoria, 2003.</w:t>
      </w:r>
    </w:p>
    <w:p w14:paraId="64099F34" w14:textId="77777777" w:rsidR="00001164" w:rsidRPr="00001164" w:rsidRDefault="00001164" w:rsidP="00E12881">
      <w:pPr>
        <w:pStyle w:val="ListParagraph"/>
        <w:numPr>
          <w:ilvl w:val="0"/>
          <w:numId w:val="5"/>
        </w:numPr>
        <w:spacing w:after="120"/>
        <w:ind w:left="851" w:hanging="502"/>
        <w:rPr>
          <w:rFonts w:ascii="Arial" w:hAnsi="Arial" w:cs="Arial"/>
          <w:sz w:val="21"/>
          <w:szCs w:val="21"/>
        </w:rPr>
      </w:pPr>
      <w:r w:rsidRPr="00001164">
        <w:rPr>
          <w:rFonts w:ascii="Arial" w:hAnsi="Arial" w:cs="Arial"/>
          <w:sz w:val="21"/>
          <w:szCs w:val="21"/>
        </w:rPr>
        <w:t xml:space="preserve">Keating, B.A., Verburg, K., Smith, C.J., Probert, ME., </w:t>
      </w:r>
      <w:r w:rsidRPr="00E1437A">
        <w:rPr>
          <w:rFonts w:ascii="Arial" w:hAnsi="Arial" w:cs="Arial"/>
          <w:b/>
          <w:sz w:val="21"/>
          <w:szCs w:val="21"/>
        </w:rPr>
        <w:t>Gaydon, D.S.,</w:t>
      </w:r>
      <w:r w:rsidRPr="00001164">
        <w:rPr>
          <w:rFonts w:ascii="Arial" w:hAnsi="Arial" w:cs="Arial"/>
          <w:sz w:val="21"/>
          <w:szCs w:val="21"/>
        </w:rPr>
        <w:t xml:space="preserve"> 2001.  Analysis of water balance in alternative dryland farming systems in Australia, In: Bindi, M., </w:t>
      </w:r>
      <w:proofErr w:type="spellStart"/>
      <w:r w:rsidRPr="00001164">
        <w:rPr>
          <w:rFonts w:ascii="Arial" w:hAnsi="Arial" w:cs="Arial"/>
          <w:sz w:val="21"/>
          <w:szCs w:val="21"/>
        </w:rPr>
        <w:t>Donatelli</w:t>
      </w:r>
      <w:proofErr w:type="spellEnd"/>
      <w:r w:rsidRPr="00001164">
        <w:rPr>
          <w:rFonts w:ascii="Arial" w:hAnsi="Arial" w:cs="Arial"/>
          <w:sz w:val="21"/>
          <w:szCs w:val="21"/>
        </w:rPr>
        <w:t>, M, Porter, J. R. and van Ittersum, M. K. (</w:t>
      </w:r>
      <w:proofErr w:type="spellStart"/>
      <w:r w:rsidRPr="00001164">
        <w:rPr>
          <w:rFonts w:ascii="Arial" w:hAnsi="Arial" w:cs="Arial"/>
          <w:sz w:val="21"/>
          <w:szCs w:val="21"/>
        </w:rPr>
        <w:t>Eds</w:t>
      </w:r>
      <w:proofErr w:type="spellEnd"/>
      <w:r w:rsidRPr="00001164">
        <w:rPr>
          <w:rFonts w:ascii="Arial" w:hAnsi="Arial" w:cs="Arial"/>
          <w:sz w:val="21"/>
          <w:szCs w:val="21"/>
        </w:rPr>
        <w:t>). Book of Proceedings, 2nd International Symposium Modelling Cropping Systems, Florence, 16-18 July, 2001, Italy. Florence: European Society for Agronomy; 2001, pp 137-138.</w:t>
      </w:r>
    </w:p>
    <w:p w14:paraId="602D6E8C" w14:textId="77777777" w:rsidR="00001164" w:rsidRPr="00001164" w:rsidRDefault="00001164" w:rsidP="00E12881">
      <w:pPr>
        <w:pStyle w:val="ListParagraph"/>
        <w:numPr>
          <w:ilvl w:val="0"/>
          <w:numId w:val="5"/>
        </w:numPr>
        <w:spacing w:after="120"/>
        <w:ind w:left="851" w:hanging="491"/>
        <w:rPr>
          <w:rFonts w:ascii="Arial" w:hAnsi="Arial" w:cs="Arial"/>
          <w:sz w:val="21"/>
          <w:szCs w:val="21"/>
        </w:rPr>
      </w:pPr>
      <w:r w:rsidRPr="00001164">
        <w:rPr>
          <w:rFonts w:ascii="Arial" w:hAnsi="Arial" w:cs="Arial"/>
          <w:sz w:val="21"/>
          <w:szCs w:val="21"/>
        </w:rPr>
        <w:t xml:space="preserve">Keating, B.A., Verburg, K., Smith, C.J., Probert, M.E., </w:t>
      </w:r>
      <w:r w:rsidRPr="00E1437A">
        <w:rPr>
          <w:rFonts w:ascii="Arial" w:hAnsi="Arial" w:cs="Arial"/>
          <w:b/>
          <w:sz w:val="21"/>
          <w:szCs w:val="21"/>
        </w:rPr>
        <w:t>Gaydon, D.S.,</w:t>
      </w:r>
      <w:r w:rsidRPr="00001164">
        <w:rPr>
          <w:rFonts w:ascii="Arial" w:hAnsi="Arial" w:cs="Arial"/>
          <w:sz w:val="21"/>
          <w:szCs w:val="21"/>
        </w:rPr>
        <w:t xml:space="preserve"> 2001.  Assessing leakiness in Australia's dryland farming systems. In:  Proceedings MODSIM 2001, </w:t>
      </w:r>
      <w:proofErr w:type="gramStart"/>
      <w:r w:rsidRPr="00001164">
        <w:rPr>
          <w:rFonts w:ascii="Arial" w:hAnsi="Arial" w:cs="Arial"/>
          <w:sz w:val="21"/>
          <w:szCs w:val="21"/>
        </w:rPr>
        <w:t>The</w:t>
      </w:r>
      <w:proofErr w:type="gramEnd"/>
      <w:r w:rsidRPr="00001164">
        <w:rPr>
          <w:rFonts w:ascii="Arial" w:hAnsi="Arial" w:cs="Arial"/>
          <w:sz w:val="21"/>
          <w:szCs w:val="21"/>
        </w:rPr>
        <w:t xml:space="preserve"> Australian National University, (</w:t>
      </w:r>
      <w:proofErr w:type="spellStart"/>
      <w:r w:rsidRPr="00001164">
        <w:rPr>
          <w:rFonts w:ascii="Arial" w:hAnsi="Arial" w:cs="Arial"/>
          <w:sz w:val="21"/>
          <w:szCs w:val="21"/>
        </w:rPr>
        <w:t>Eds</w:t>
      </w:r>
      <w:proofErr w:type="spellEnd"/>
      <w:r w:rsidRPr="00001164">
        <w:rPr>
          <w:rFonts w:ascii="Arial" w:hAnsi="Arial" w:cs="Arial"/>
          <w:sz w:val="21"/>
          <w:szCs w:val="21"/>
        </w:rPr>
        <w:t xml:space="preserve"> F </w:t>
      </w:r>
      <w:proofErr w:type="spellStart"/>
      <w:r w:rsidRPr="00001164">
        <w:rPr>
          <w:rFonts w:ascii="Arial" w:hAnsi="Arial" w:cs="Arial"/>
          <w:sz w:val="21"/>
          <w:szCs w:val="21"/>
        </w:rPr>
        <w:t>Ghassemi</w:t>
      </w:r>
      <w:proofErr w:type="spellEnd"/>
      <w:r w:rsidRPr="00001164">
        <w:rPr>
          <w:rFonts w:ascii="Arial" w:hAnsi="Arial" w:cs="Arial"/>
          <w:sz w:val="21"/>
          <w:szCs w:val="21"/>
        </w:rPr>
        <w:t>, D White, S Cuddy, T Nakanishi) pp. 1811-1816. (Modelling and Simulation Society of Australia and New Zealand: Canberra, ACT)</w:t>
      </w:r>
    </w:p>
    <w:p w14:paraId="49F6D6D6" w14:textId="77777777" w:rsidR="00001164" w:rsidRPr="00E1437A" w:rsidRDefault="00001164" w:rsidP="00E12881">
      <w:pPr>
        <w:pStyle w:val="ListParagraph"/>
        <w:numPr>
          <w:ilvl w:val="0"/>
          <w:numId w:val="5"/>
        </w:numPr>
        <w:spacing w:after="120"/>
        <w:ind w:left="851" w:hanging="491"/>
        <w:rPr>
          <w:rFonts w:ascii="Arial" w:hAnsi="Arial" w:cs="Arial"/>
          <w:sz w:val="21"/>
          <w:szCs w:val="21"/>
        </w:rPr>
      </w:pPr>
      <w:proofErr w:type="spellStart"/>
      <w:r w:rsidRPr="00001164">
        <w:rPr>
          <w:rFonts w:ascii="Arial" w:hAnsi="Arial" w:cs="Arial"/>
          <w:sz w:val="21"/>
          <w:szCs w:val="21"/>
        </w:rPr>
        <w:t>Radajewski</w:t>
      </w:r>
      <w:proofErr w:type="spellEnd"/>
      <w:r w:rsidRPr="00001164">
        <w:rPr>
          <w:rFonts w:ascii="Arial" w:hAnsi="Arial" w:cs="Arial"/>
          <w:sz w:val="21"/>
          <w:szCs w:val="21"/>
        </w:rPr>
        <w:t xml:space="preserve">, W., </w:t>
      </w:r>
      <w:r w:rsidRPr="00E1437A">
        <w:rPr>
          <w:rFonts w:ascii="Arial" w:hAnsi="Arial" w:cs="Arial"/>
          <w:b/>
          <w:sz w:val="21"/>
          <w:szCs w:val="21"/>
        </w:rPr>
        <w:t>Gaydon, D.S.,</w:t>
      </w:r>
      <w:r w:rsidRPr="00001164">
        <w:rPr>
          <w:rFonts w:ascii="Arial" w:hAnsi="Arial" w:cs="Arial"/>
          <w:sz w:val="21"/>
          <w:szCs w:val="21"/>
        </w:rPr>
        <w:t xml:space="preserve"> 1991.  Solar Drying of Agricultural Products – Technical, </w:t>
      </w:r>
      <w:proofErr w:type="spellStart"/>
      <w:r w:rsidRPr="00001164">
        <w:rPr>
          <w:rFonts w:ascii="Arial" w:hAnsi="Arial" w:cs="Arial"/>
          <w:sz w:val="21"/>
          <w:szCs w:val="21"/>
        </w:rPr>
        <w:t>Eonomic</w:t>
      </w:r>
      <w:proofErr w:type="spellEnd"/>
      <w:r w:rsidRPr="00001164">
        <w:rPr>
          <w:rFonts w:ascii="Arial" w:hAnsi="Arial" w:cs="Arial"/>
          <w:sz w:val="21"/>
          <w:szCs w:val="21"/>
        </w:rPr>
        <w:t>, and Policy-related Issues, Energy for a Sustainable World, Proceedings of the Australian and New Zealand Solar Energy Society Annual Conference, Flinders University, Adelaide, 1991, pp 246-250.</w:t>
      </w:r>
    </w:p>
    <w:p w14:paraId="208E0E56" w14:textId="1ED4BD6D" w:rsidR="00460885" w:rsidRPr="00001164" w:rsidRDefault="00001164" w:rsidP="00E12881">
      <w:pPr>
        <w:pStyle w:val="ListParagraph"/>
        <w:numPr>
          <w:ilvl w:val="0"/>
          <w:numId w:val="5"/>
        </w:numPr>
        <w:spacing w:after="120"/>
        <w:ind w:left="851" w:hanging="491"/>
        <w:rPr>
          <w:rFonts w:ascii="Arial" w:hAnsi="Arial" w:cs="Arial"/>
          <w:b/>
          <w:bCs/>
          <w:kern w:val="28"/>
          <w:sz w:val="21"/>
          <w:szCs w:val="21"/>
        </w:rPr>
      </w:pPr>
      <w:proofErr w:type="spellStart"/>
      <w:r w:rsidRPr="00E1437A">
        <w:rPr>
          <w:rFonts w:ascii="Arial" w:hAnsi="Arial" w:cs="Arial"/>
          <w:sz w:val="21"/>
          <w:szCs w:val="21"/>
        </w:rPr>
        <w:t>Radajewski</w:t>
      </w:r>
      <w:proofErr w:type="spellEnd"/>
      <w:r w:rsidRPr="00E1437A">
        <w:rPr>
          <w:rFonts w:ascii="Arial" w:hAnsi="Arial" w:cs="Arial"/>
          <w:sz w:val="21"/>
          <w:szCs w:val="21"/>
        </w:rPr>
        <w:t xml:space="preserve">, W., </w:t>
      </w:r>
      <w:r w:rsidRPr="00E1437A">
        <w:rPr>
          <w:rFonts w:ascii="Arial" w:hAnsi="Arial" w:cs="Arial"/>
          <w:b/>
          <w:sz w:val="21"/>
          <w:szCs w:val="21"/>
        </w:rPr>
        <w:t>Gaydon, D.S.,</w:t>
      </w:r>
      <w:r w:rsidRPr="00E1437A">
        <w:rPr>
          <w:rFonts w:ascii="Arial" w:hAnsi="Arial" w:cs="Arial"/>
          <w:sz w:val="21"/>
          <w:szCs w:val="21"/>
        </w:rPr>
        <w:t xml:space="preserve"> 1991.  Solar Heating System for Plant-Research Greenhouses, Energy for a Sustainable World, Proceedings of the Australian and New Zealand Solar Energy</w:t>
      </w:r>
      <w:r w:rsidRPr="00001164">
        <w:rPr>
          <w:rFonts w:ascii="Arial" w:hAnsi="Arial" w:cs="Arial"/>
          <w:sz w:val="21"/>
          <w:szCs w:val="21"/>
        </w:rPr>
        <w:t xml:space="preserve"> Society Annual Conference, Flinders University, Adelaide, 1991, pp 323-327.</w:t>
      </w:r>
    </w:p>
    <w:p w14:paraId="59869175" w14:textId="2802DF90" w:rsidR="00BF4EAE" w:rsidRPr="00001164" w:rsidRDefault="00BF4EAE" w:rsidP="00001164">
      <w:pPr>
        <w:spacing w:after="120"/>
        <w:ind w:left="426" w:hanging="426"/>
        <w:rPr>
          <w:bCs/>
          <w:sz w:val="19"/>
          <w:szCs w:val="19"/>
          <w:lang w:val="en-IE"/>
        </w:rPr>
      </w:pPr>
    </w:p>
    <w:p w14:paraId="25535306" w14:textId="428F6F7D" w:rsidR="00EB09F6" w:rsidRDefault="00EB09F6" w:rsidP="00EB09F6">
      <w:pPr>
        <w:spacing w:after="120"/>
        <w:ind w:left="-170"/>
        <w:rPr>
          <w:b/>
          <w:sz w:val="21"/>
          <w:szCs w:val="21"/>
        </w:rPr>
      </w:pPr>
      <w:r>
        <w:rPr>
          <w:b/>
          <w:sz w:val="21"/>
          <w:szCs w:val="21"/>
        </w:rPr>
        <w:t>Independent manuscripts published using Don’s APSIM developments as key tools</w:t>
      </w:r>
      <w:r w:rsidR="00FF2F3D">
        <w:rPr>
          <w:b/>
          <w:sz w:val="21"/>
          <w:szCs w:val="21"/>
        </w:rPr>
        <w:t xml:space="preserve"> </w:t>
      </w:r>
    </w:p>
    <w:p w14:paraId="05F5D23F" w14:textId="42617229" w:rsidR="00FF2F3D" w:rsidRPr="00FF2F3D" w:rsidRDefault="00FF2F3D" w:rsidP="00EB09F6">
      <w:pPr>
        <w:spacing w:after="120"/>
        <w:ind w:left="-170"/>
        <w:rPr>
          <w:sz w:val="21"/>
          <w:szCs w:val="21"/>
        </w:rPr>
      </w:pPr>
      <w:r>
        <w:rPr>
          <w:sz w:val="21"/>
          <w:szCs w:val="21"/>
        </w:rPr>
        <w:t>(</w:t>
      </w:r>
      <w:proofErr w:type="gramStart"/>
      <w:r w:rsidRPr="00F82C72">
        <w:rPr>
          <w:sz w:val="21"/>
          <w:szCs w:val="21"/>
        </w:rPr>
        <w:t>these</w:t>
      </w:r>
      <w:proofErr w:type="gramEnd"/>
      <w:r w:rsidRPr="00F82C72">
        <w:rPr>
          <w:sz w:val="21"/>
          <w:szCs w:val="21"/>
        </w:rPr>
        <w:t xml:space="preserve"> are not counted in summary figures</w:t>
      </w:r>
      <w:r>
        <w:rPr>
          <w:sz w:val="21"/>
          <w:szCs w:val="21"/>
        </w:rPr>
        <w:t>)</w:t>
      </w:r>
    </w:p>
    <w:p w14:paraId="537B2742" w14:textId="77777777" w:rsidR="00387DC1" w:rsidRDefault="00387DC1" w:rsidP="00604CF3">
      <w:pPr>
        <w:pStyle w:val="ListParagraph"/>
        <w:numPr>
          <w:ilvl w:val="0"/>
          <w:numId w:val="5"/>
        </w:numPr>
        <w:spacing w:after="120"/>
        <w:ind w:hanging="644"/>
        <w:rPr>
          <w:rFonts w:ascii="Arial" w:hAnsi="Arial" w:cs="Arial"/>
          <w:sz w:val="21"/>
          <w:szCs w:val="21"/>
        </w:rPr>
      </w:pPr>
      <w:r w:rsidRPr="00387DC1">
        <w:rPr>
          <w:rFonts w:ascii="Arial" w:hAnsi="Arial" w:cs="Arial"/>
          <w:sz w:val="21"/>
          <w:szCs w:val="21"/>
        </w:rPr>
        <w:t xml:space="preserve">Zhao, Z., Qin, X., </w:t>
      </w:r>
      <w:proofErr w:type="spellStart"/>
      <w:r w:rsidRPr="00387DC1">
        <w:rPr>
          <w:rFonts w:ascii="Arial" w:hAnsi="Arial" w:cs="Arial"/>
          <w:sz w:val="21"/>
          <w:szCs w:val="21"/>
        </w:rPr>
        <w:t>Zang</w:t>
      </w:r>
      <w:proofErr w:type="spellEnd"/>
      <w:r w:rsidRPr="00387DC1">
        <w:rPr>
          <w:rFonts w:ascii="Arial" w:hAnsi="Arial" w:cs="Arial"/>
          <w:sz w:val="21"/>
          <w:szCs w:val="21"/>
        </w:rPr>
        <w:t xml:space="preserve">, H., Chen, C., Zhang, Y. and Wang, Z., 2017. Value of groundwater used for producing extra grain in North China Plain. </w:t>
      </w:r>
      <w:r w:rsidRPr="00387DC1">
        <w:rPr>
          <w:rFonts w:ascii="Arial" w:hAnsi="Arial" w:cs="Arial"/>
          <w:i/>
          <w:sz w:val="21"/>
          <w:szCs w:val="21"/>
        </w:rPr>
        <w:t>Field Crops Research</w:t>
      </w:r>
      <w:r w:rsidRPr="00387DC1">
        <w:rPr>
          <w:rFonts w:ascii="Arial" w:hAnsi="Arial" w:cs="Arial"/>
          <w:sz w:val="21"/>
          <w:szCs w:val="21"/>
        </w:rPr>
        <w:t>, 210, pp.47-51.</w:t>
      </w:r>
    </w:p>
    <w:p w14:paraId="1BA0CC81" w14:textId="50BF2782" w:rsidR="00387DC1" w:rsidRDefault="00387DC1" w:rsidP="00604CF3">
      <w:pPr>
        <w:pStyle w:val="ListParagraph"/>
        <w:numPr>
          <w:ilvl w:val="0"/>
          <w:numId w:val="5"/>
        </w:numPr>
        <w:spacing w:after="120"/>
        <w:ind w:hanging="644"/>
        <w:rPr>
          <w:rFonts w:ascii="Arial" w:hAnsi="Arial" w:cs="Arial"/>
          <w:sz w:val="21"/>
          <w:szCs w:val="21"/>
        </w:rPr>
      </w:pPr>
      <w:r w:rsidRPr="00387DC1">
        <w:rPr>
          <w:rFonts w:ascii="Arial" w:hAnsi="Arial" w:cs="Arial"/>
          <w:sz w:val="21"/>
          <w:szCs w:val="21"/>
        </w:rPr>
        <w:t>Yuan,</w:t>
      </w:r>
      <w:r>
        <w:rPr>
          <w:rFonts w:ascii="Arial" w:hAnsi="Arial" w:cs="Arial"/>
          <w:sz w:val="21"/>
          <w:szCs w:val="21"/>
        </w:rPr>
        <w:t xml:space="preserve"> S.,</w:t>
      </w:r>
      <w:r w:rsidRPr="00387DC1">
        <w:rPr>
          <w:rFonts w:ascii="Arial" w:hAnsi="Arial" w:cs="Arial"/>
          <w:sz w:val="21"/>
          <w:szCs w:val="21"/>
        </w:rPr>
        <w:t xml:space="preserve"> Peng,</w:t>
      </w:r>
      <w:r>
        <w:rPr>
          <w:rFonts w:ascii="Arial" w:hAnsi="Arial" w:cs="Arial"/>
          <w:sz w:val="21"/>
          <w:szCs w:val="21"/>
        </w:rPr>
        <w:t xml:space="preserve"> S.,</w:t>
      </w:r>
      <w:r w:rsidRPr="00387DC1">
        <w:rPr>
          <w:rFonts w:ascii="Arial" w:hAnsi="Arial" w:cs="Arial"/>
          <w:sz w:val="21"/>
          <w:szCs w:val="21"/>
        </w:rPr>
        <w:t xml:space="preserve"> Li,</w:t>
      </w:r>
      <w:r>
        <w:rPr>
          <w:rFonts w:ascii="Arial" w:hAnsi="Arial" w:cs="Arial"/>
          <w:sz w:val="21"/>
          <w:szCs w:val="21"/>
        </w:rPr>
        <w:t xml:space="preserve"> T., 2017.</w:t>
      </w:r>
      <w:r w:rsidRPr="00387DC1">
        <w:rPr>
          <w:rFonts w:ascii="Arial" w:hAnsi="Arial" w:cs="Arial"/>
          <w:sz w:val="21"/>
          <w:szCs w:val="21"/>
        </w:rPr>
        <w:t xml:space="preserve"> Evaluation and application of the ORYZA rice model under different crop managements with high-yielding rice cultivars in central China, </w:t>
      </w:r>
      <w:r w:rsidRPr="00604CF3">
        <w:rPr>
          <w:rFonts w:ascii="Arial" w:hAnsi="Arial" w:cs="Arial"/>
          <w:i/>
          <w:sz w:val="21"/>
          <w:szCs w:val="21"/>
        </w:rPr>
        <w:t>Field Crops Research</w:t>
      </w:r>
      <w:r w:rsidRPr="00387DC1">
        <w:rPr>
          <w:rFonts w:ascii="Arial" w:hAnsi="Arial" w:cs="Arial"/>
          <w:sz w:val="21"/>
          <w:szCs w:val="21"/>
        </w:rPr>
        <w:t xml:space="preserve">, 212, </w:t>
      </w:r>
      <w:r>
        <w:rPr>
          <w:rFonts w:ascii="Arial" w:hAnsi="Arial" w:cs="Arial"/>
          <w:sz w:val="21"/>
          <w:szCs w:val="21"/>
        </w:rPr>
        <w:t>pp.</w:t>
      </w:r>
      <w:r w:rsidRPr="00387DC1">
        <w:rPr>
          <w:rFonts w:ascii="Arial" w:hAnsi="Arial" w:cs="Arial"/>
          <w:sz w:val="21"/>
          <w:szCs w:val="21"/>
        </w:rPr>
        <w:t xml:space="preserve"> 115-125</w:t>
      </w:r>
      <w:r>
        <w:rPr>
          <w:rFonts w:ascii="Arial" w:hAnsi="Arial" w:cs="Arial"/>
          <w:sz w:val="21"/>
          <w:szCs w:val="21"/>
        </w:rPr>
        <w:t xml:space="preserve">. </w:t>
      </w:r>
    </w:p>
    <w:p w14:paraId="0E8CA6CB" w14:textId="02D228FD" w:rsidR="00387DC1" w:rsidRDefault="00387DC1" w:rsidP="00604CF3">
      <w:pPr>
        <w:pStyle w:val="ListParagraph"/>
        <w:numPr>
          <w:ilvl w:val="0"/>
          <w:numId w:val="5"/>
        </w:numPr>
        <w:spacing w:after="120"/>
        <w:ind w:hanging="644"/>
        <w:rPr>
          <w:rFonts w:ascii="Arial" w:hAnsi="Arial" w:cs="Arial"/>
          <w:sz w:val="21"/>
          <w:szCs w:val="21"/>
        </w:rPr>
      </w:pPr>
      <w:r w:rsidRPr="00387DC1">
        <w:rPr>
          <w:rFonts w:ascii="Arial" w:hAnsi="Arial" w:cs="Arial"/>
          <w:sz w:val="21"/>
          <w:szCs w:val="21"/>
        </w:rPr>
        <w:t xml:space="preserve">Bai, H. and Tao, F., 2017. Sustainable intensification options to improve yield potential and eco-efficiency for rice-wheat rotation system in China. </w:t>
      </w:r>
      <w:r w:rsidRPr="00387DC1">
        <w:rPr>
          <w:rFonts w:ascii="Arial" w:hAnsi="Arial" w:cs="Arial"/>
          <w:i/>
          <w:sz w:val="21"/>
          <w:szCs w:val="21"/>
        </w:rPr>
        <w:t>Field Crops Research</w:t>
      </w:r>
      <w:r w:rsidRPr="00387DC1">
        <w:rPr>
          <w:rFonts w:ascii="Arial" w:hAnsi="Arial" w:cs="Arial"/>
          <w:sz w:val="21"/>
          <w:szCs w:val="21"/>
        </w:rPr>
        <w:t>, 211, pp.89-105.</w:t>
      </w:r>
    </w:p>
    <w:p w14:paraId="7FF976FC" w14:textId="4C681CD8" w:rsidR="00387DC1" w:rsidRDefault="00387DC1" w:rsidP="009834F6">
      <w:pPr>
        <w:pStyle w:val="ListParagraph"/>
        <w:numPr>
          <w:ilvl w:val="0"/>
          <w:numId w:val="5"/>
        </w:numPr>
        <w:spacing w:after="120"/>
        <w:ind w:hanging="644"/>
        <w:rPr>
          <w:rFonts w:ascii="Arial" w:hAnsi="Arial" w:cs="Arial"/>
          <w:sz w:val="21"/>
          <w:szCs w:val="21"/>
        </w:rPr>
      </w:pPr>
      <w:r w:rsidRPr="00604CF3">
        <w:rPr>
          <w:rFonts w:ascii="Arial" w:hAnsi="Arial" w:cs="Arial"/>
          <w:sz w:val="21"/>
          <w:szCs w:val="21"/>
        </w:rPr>
        <w:t xml:space="preserve">Jain, M., Srivastava, A.K., </w:t>
      </w:r>
      <w:proofErr w:type="spellStart"/>
      <w:r w:rsidRPr="00604CF3">
        <w:rPr>
          <w:rFonts w:ascii="Arial" w:hAnsi="Arial" w:cs="Arial"/>
          <w:sz w:val="21"/>
          <w:szCs w:val="21"/>
        </w:rPr>
        <w:t>Joon</w:t>
      </w:r>
      <w:proofErr w:type="spellEnd"/>
      <w:r w:rsidRPr="00604CF3">
        <w:rPr>
          <w:rFonts w:ascii="Arial" w:hAnsi="Arial" w:cs="Arial"/>
          <w:sz w:val="21"/>
          <w:szCs w:val="21"/>
        </w:rPr>
        <w:t xml:space="preserve">, R.K., McDonald, A., Royal, K., </w:t>
      </w:r>
      <w:proofErr w:type="spellStart"/>
      <w:r w:rsidRPr="00604CF3">
        <w:rPr>
          <w:rFonts w:ascii="Arial" w:hAnsi="Arial" w:cs="Arial"/>
          <w:sz w:val="21"/>
          <w:szCs w:val="21"/>
        </w:rPr>
        <w:t>Lisaius</w:t>
      </w:r>
      <w:proofErr w:type="spellEnd"/>
      <w:r w:rsidRPr="00604CF3">
        <w:rPr>
          <w:rFonts w:ascii="Arial" w:hAnsi="Arial" w:cs="Arial"/>
          <w:sz w:val="21"/>
          <w:szCs w:val="21"/>
        </w:rPr>
        <w:t xml:space="preserve">, M.C. and Lobell, D.B., 2016. Mapping smallholder wheat yields and sowing dates using micro-satellite data. </w:t>
      </w:r>
      <w:r w:rsidRPr="00604CF3">
        <w:rPr>
          <w:rFonts w:ascii="Arial" w:hAnsi="Arial" w:cs="Arial"/>
          <w:i/>
          <w:sz w:val="21"/>
          <w:szCs w:val="21"/>
        </w:rPr>
        <w:t>Remote Sensing</w:t>
      </w:r>
      <w:r w:rsidRPr="00604CF3">
        <w:rPr>
          <w:rFonts w:ascii="Arial" w:hAnsi="Arial" w:cs="Arial"/>
          <w:sz w:val="21"/>
          <w:szCs w:val="21"/>
        </w:rPr>
        <w:t>, 8(10), p.860.</w:t>
      </w:r>
    </w:p>
    <w:p w14:paraId="4E30AD42" w14:textId="77777777" w:rsidR="00604CF3" w:rsidRPr="00EB09F6" w:rsidRDefault="00604CF3" w:rsidP="00604CF3">
      <w:pPr>
        <w:pStyle w:val="ListParagraph"/>
        <w:numPr>
          <w:ilvl w:val="0"/>
          <w:numId w:val="5"/>
        </w:numPr>
        <w:spacing w:after="120"/>
        <w:ind w:left="851" w:hanging="567"/>
        <w:rPr>
          <w:rFonts w:ascii="Arial" w:hAnsi="Arial" w:cs="Arial"/>
          <w:sz w:val="21"/>
          <w:szCs w:val="21"/>
        </w:rPr>
      </w:pPr>
      <w:r w:rsidRPr="00EB09F6">
        <w:rPr>
          <w:rFonts w:ascii="Arial" w:hAnsi="Arial" w:cs="Arial"/>
          <w:sz w:val="21"/>
          <w:szCs w:val="21"/>
        </w:rPr>
        <w:t xml:space="preserve">Wallach, D., </w:t>
      </w:r>
      <w:proofErr w:type="spellStart"/>
      <w:r w:rsidRPr="00EB09F6">
        <w:rPr>
          <w:rFonts w:ascii="Arial" w:hAnsi="Arial" w:cs="Arial"/>
          <w:sz w:val="21"/>
          <w:szCs w:val="21"/>
        </w:rPr>
        <w:t>Nissanka</w:t>
      </w:r>
      <w:proofErr w:type="spellEnd"/>
      <w:r w:rsidRPr="00EB09F6">
        <w:rPr>
          <w:rFonts w:ascii="Arial" w:hAnsi="Arial" w:cs="Arial"/>
          <w:sz w:val="21"/>
          <w:szCs w:val="21"/>
        </w:rPr>
        <w:t xml:space="preserve">, S.P., </w:t>
      </w:r>
      <w:proofErr w:type="spellStart"/>
      <w:r w:rsidRPr="00EB09F6">
        <w:rPr>
          <w:rFonts w:ascii="Arial" w:hAnsi="Arial" w:cs="Arial"/>
          <w:sz w:val="21"/>
          <w:szCs w:val="21"/>
        </w:rPr>
        <w:t>Karunaratne</w:t>
      </w:r>
      <w:proofErr w:type="spellEnd"/>
      <w:r w:rsidRPr="00EB09F6">
        <w:rPr>
          <w:rFonts w:ascii="Arial" w:hAnsi="Arial" w:cs="Arial"/>
          <w:sz w:val="21"/>
          <w:szCs w:val="21"/>
        </w:rPr>
        <w:t xml:space="preserve">, A.S., </w:t>
      </w:r>
      <w:proofErr w:type="spellStart"/>
      <w:r w:rsidRPr="00EB09F6">
        <w:rPr>
          <w:rFonts w:ascii="Arial" w:hAnsi="Arial" w:cs="Arial"/>
          <w:sz w:val="21"/>
          <w:szCs w:val="21"/>
        </w:rPr>
        <w:t>Weerakoon</w:t>
      </w:r>
      <w:proofErr w:type="spellEnd"/>
      <w:r w:rsidRPr="00EB09F6">
        <w:rPr>
          <w:rFonts w:ascii="Arial" w:hAnsi="Arial" w:cs="Arial"/>
          <w:sz w:val="21"/>
          <w:szCs w:val="21"/>
        </w:rPr>
        <w:t xml:space="preserve">, W.M.W., Thorburn, P.J., Boote, K.J. and Jones, J.W., 2017. Accounting for both parameter and model structure uncertainty in crop model predictions of phenology: a case study on rice. </w:t>
      </w:r>
      <w:r w:rsidRPr="00EB09F6">
        <w:rPr>
          <w:rFonts w:ascii="Arial" w:hAnsi="Arial" w:cs="Arial"/>
          <w:i/>
          <w:sz w:val="21"/>
          <w:szCs w:val="21"/>
        </w:rPr>
        <w:t>European Journal of Agronomy</w:t>
      </w:r>
      <w:r w:rsidRPr="00EB09F6">
        <w:rPr>
          <w:rFonts w:ascii="Arial" w:hAnsi="Arial" w:cs="Arial"/>
          <w:sz w:val="21"/>
          <w:szCs w:val="21"/>
        </w:rPr>
        <w:t>, 88, pp.53-62.</w:t>
      </w:r>
    </w:p>
    <w:p w14:paraId="3C73ACD8" w14:textId="77777777" w:rsidR="00604CF3" w:rsidRPr="00EB09F6" w:rsidRDefault="00604CF3" w:rsidP="00604CF3">
      <w:pPr>
        <w:pStyle w:val="ListParagraph"/>
        <w:numPr>
          <w:ilvl w:val="0"/>
          <w:numId w:val="5"/>
        </w:numPr>
        <w:spacing w:after="120"/>
        <w:ind w:left="851" w:hanging="567"/>
        <w:rPr>
          <w:rFonts w:ascii="Arial" w:hAnsi="Arial" w:cs="Arial"/>
          <w:sz w:val="21"/>
          <w:szCs w:val="21"/>
        </w:rPr>
      </w:pPr>
      <w:proofErr w:type="spellStart"/>
      <w:r w:rsidRPr="00EB09F6">
        <w:rPr>
          <w:rFonts w:ascii="Arial" w:hAnsi="Arial" w:cs="Arial"/>
          <w:sz w:val="21"/>
          <w:szCs w:val="21"/>
        </w:rPr>
        <w:t>Vanuytrecht</w:t>
      </w:r>
      <w:proofErr w:type="spellEnd"/>
      <w:r w:rsidRPr="00EB09F6">
        <w:rPr>
          <w:rFonts w:ascii="Arial" w:hAnsi="Arial" w:cs="Arial"/>
          <w:sz w:val="21"/>
          <w:szCs w:val="21"/>
        </w:rPr>
        <w:t xml:space="preserve">, E. and Thorburn, P.J., 2017. Responses to atmospheric CO2 concentrations in crop simulation models: a review of current simple and semi-complex representations and options for model development. </w:t>
      </w:r>
      <w:r w:rsidRPr="00EB09F6">
        <w:rPr>
          <w:rFonts w:ascii="Arial" w:hAnsi="Arial" w:cs="Arial"/>
          <w:i/>
          <w:sz w:val="21"/>
          <w:szCs w:val="21"/>
        </w:rPr>
        <w:t>Global Change Biology</w:t>
      </w:r>
      <w:r w:rsidRPr="00EB09F6">
        <w:rPr>
          <w:rFonts w:ascii="Arial" w:hAnsi="Arial" w:cs="Arial"/>
          <w:sz w:val="21"/>
          <w:szCs w:val="21"/>
        </w:rPr>
        <w:t>, 23(5), pp.1806-1820.</w:t>
      </w:r>
    </w:p>
    <w:p w14:paraId="3CBABB94" w14:textId="77777777" w:rsidR="00604CF3" w:rsidRPr="00476317" w:rsidRDefault="00604CF3" w:rsidP="00604CF3">
      <w:pPr>
        <w:pStyle w:val="ListParagraph"/>
        <w:numPr>
          <w:ilvl w:val="0"/>
          <w:numId w:val="5"/>
        </w:numPr>
        <w:spacing w:after="120"/>
        <w:ind w:left="851" w:hanging="567"/>
        <w:rPr>
          <w:sz w:val="21"/>
          <w:szCs w:val="21"/>
        </w:rPr>
      </w:pPr>
      <w:r w:rsidRPr="00D06FB9">
        <w:rPr>
          <w:rFonts w:ascii="Arial" w:hAnsi="Arial" w:cs="Arial"/>
          <w:sz w:val="21"/>
          <w:szCs w:val="21"/>
        </w:rPr>
        <w:t xml:space="preserve">Dalgliesh, N.P., Charlesworth, P., </w:t>
      </w:r>
      <w:proofErr w:type="spellStart"/>
      <w:r w:rsidRPr="00D06FB9">
        <w:rPr>
          <w:rFonts w:ascii="Arial" w:hAnsi="Arial" w:cs="Arial"/>
          <w:sz w:val="21"/>
          <w:szCs w:val="21"/>
        </w:rPr>
        <w:t>Lonh</w:t>
      </w:r>
      <w:proofErr w:type="spellEnd"/>
      <w:r w:rsidRPr="00D06FB9">
        <w:rPr>
          <w:rFonts w:ascii="Arial" w:hAnsi="Arial" w:cs="Arial"/>
          <w:sz w:val="21"/>
          <w:szCs w:val="21"/>
        </w:rPr>
        <w:t>, L. and Poulton, P.L., 2016. Promoting resilience in Cambodian lowland rice ecosystems—Farming system research to support flexible climat</w:t>
      </w:r>
      <w:r w:rsidRPr="00EB09F6">
        <w:rPr>
          <w:rFonts w:ascii="Arial" w:hAnsi="Arial" w:cs="Arial"/>
          <w:sz w:val="21"/>
          <w:szCs w:val="21"/>
        </w:rPr>
        <w:t>e response str</w:t>
      </w:r>
      <w:r>
        <w:rPr>
          <w:rFonts w:ascii="Arial" w:hAnsi="Arial" w:cs="Arial"/>
          <w:sz w:val="21"/>
          <w:szCs w:val="21"/>
        </w:rPr>
        <w:t>ategies for smallholder farmers,</w:t>
      </w:r>
      <w:r w:rsidRPr="00EB09F6">
        <w:rPr>
          <w:rFonts w:ascii="Arial" w:hAnsi="Arial" w:cs="Arial"/>
          <w:sz w:val="21"/>
          <w:szCs w:val="21"/>
        </w:rPr>
        <w:t xml:space="preserve"> </w:t>
      </w:r>
      <w:r w:rsidRPr="00EB09F6">
        <w:rPr>
          <w:rFonts w:ascii="Arial" w:hAnsi="Arial" w:cs="Arial"/>
          <w:i/>
          <w:sz w:val="21"/>
          <w:szCs w:val="21"/>
        </w:rPr>
        <w:t>Field Crops Research</w:t>
      </w:r>
      <w:r w:rsidRPr="00EB09F6">
        <w:rPr>
          <w:rFonts w:ascii="Arial" w:hAnsi="Arial" w:cs="Arial"/>
          <w:sz w:val="21"/>
          <w:szCs w:val="21"/>
        </w:rPr>
        <w:t>, 198, pp.148-159.</w:t>
      </w:r>
    </w:p>
    <w:p w14:paraId="4E991B86" w14:textId="77777777" w:rsidR="00604CF3" w:rsidRPr="00EB09F6" w:rsidRDefault="00604CF3" w:rsidP="00604CF3">
      <w:pPr>
        <w:pStyle w:val="ListParagraph"/>
        <w:numPr>
          <w:ilvl w:val="0"/>
          <w:numId w:val="5"/>
        </w:numPr>
        <w:spacing w:after="120"/>
        <w:ind w:left="851" w:hanging="567"/>
        <w:rPr>
          <w:rFonts w:ascii="Arial" w:hAnsi="Arial" w:cs="Arial"/>
          <w:sz w:val="21"/>
          <w:szCs w:val="21"/>
        </w:rPr>
      </w:pPr>
      <w:r w:rsidRPr="00EB09F6">
        <w:rPr>
          <w:rFonts w:ascii="Arial" w:hAnsi="Arial" w:cs="Arial"/>
          <w:sz w:val="21"/>
          <w:szCs w:val="21"/>
        </w:rPr>
        <w:t xml:space="preserve">Bai, H., Tao, F., Xiao, D., Liu, F. and Zhang, H., 2016. Attribution of yield change for rice-wheat rotation system in China to climate change, cultivars and agronomic management in the past three decades. </w:t>
      </w:r>
      <w:r w:rsidRPr="00EB09F6">
        <w:rPr>
          <w:rFonts w:ascii="Arial" w:hAnsi="Arial" w:cs="Arial"/>
          <w:i/>
          <w:sz w:val="21"/>
          <w:szCs w:val="21"/>
        </w:rPr>
        <w:t>Climatic change</w:t>
      </w:r>
      <w:r w:rsidRPr="00EB09F6">
        <w:rPr>
          <w:rFonts w:ascii="Arial" w:hAnsi="Arial" w:cs="Arial"/>
          <w:sz w:val="21"/>
          <w:szCs w:val="21"/>
        </w:rPr>
        <w:t>, 135(3-4), pp.539-553.</w:t>
      </w:r>
    </w:p>
    <w:p w14:paraId="40F481EF" w14:textId="77777777" w:rsidR="00604CF3" w:rsidRDefault="00604CF3" w:rsidP="00604CF3">
      <w:pPr>
        <w:pStyle w:val="ListParagraph"/>
        <w:numPr>
          <w:ilvl w:val="0"/>
          <w:numId w:val="5"/>
        </w:numPr>
        <w:spacing w:after="120"/>
        <w:ind w:left="851" w:hanging="567"/>
        <w:rPr>
          <w:rFonts w:ascii="Arial" w:hAnsi="Arial" w:cs="Arial"/>
          <w:sz w:val="21"/>
          <w:szCs w:val="21"/>
        </w:rPr>
      </w:pPr>
      <w:r w:rsidRPr="00EB09F6">
        <w:rPr>
          <w:rFonts w:ascii="Arial" w:hAnsi="Arial" w:cs="Arial"/>
          <w:sz w:val="21"/>
          <w:szCs w:val="21"/>
        </w:rPr>
        <w:t>Feng, H., Li, Z., He, P., Jin, X., Yang, G., Yu, H. and Yang, F., 2016. Simulation of Winter Wheat Phenology in Beijing Area with DSSAT-CERES Model. In Computer and Computing Technologies in Agriculture IX: 9th IFIP WG 5.14 International Conference, CCTA 2015, Beijing, China, September 27-30, 2015, Revised Selected Papers, Part II 9 (pp. 259-268). Springer International Publishing.</w:t>
      </w:r>
    </w:p>
    <w:p w14:paraId="3759D9D2" w14:textId="7F297647" w:rsidR="00604CF3" w:rsidRPr="00EB09F6" w:rsidRDefault="00604CF3" w:rsidP="00604CF3">
      <w:pPr>
        <w:pStyle w:val="ListParagraph"/>
        <w:numPr>
          <w:ilvl w:val="0"/>
          <w:numId w:val="5"/>
        </w:numPr>
        <w:spacing w:after="120"/>
        <w:ind w:left="851" w:hanging="567"/>
        <w:rPr>
          <w:rFonts w:ascii="Arial" w:hAnsi="Arial" w:cs="Arial"/>
          <w:sz w:val="21"/>
          <w:szCs w:val="21"/>
        </w:rPr>
      </w:pPr>
      <w:proofErr w:type="spellStart"/>
      <w:r w:rsidRPr="00EB09F6">
        <w:rPr>
          <w:rFonts w:ascii="Arial" w:hAnsi="Arial" w:cs="Arial"/>
          <w:sz w:val="21"/>
          <w:szCs w:val="21"/>
        </w:rPr>
        <w:lastRenderedPageBreak/>
        <w:t>Nissanka</w:t>
      </w:r>
      <w:proofErr w:type="spellEnd"/>
      <w:r w:rsidRPr="00EB09F6">
        <w:rPr>
          <w:rFonts w:ascii="Arial" w:hAnsi="Arial" w:cs="Arial"/>
          <w:sz w:val="21"/>
          <w:szCs w:val="21"/>
        </w:rPr>
        <w:t xml:space="preserve">, S.P., </w:t>
      </w:r>
      <w:proofErr w:type="spellStart"/>
      <w:r w:rsidRPr="00EB09F6">
        <w:rPr>
          <w:rFonts w:ascii="Arial" w:hAnsi="Arial" w:cs="Arial"/>
          <w:sz w:val="21"/>
          <w:szCs w:val="21"/>
        </w:rPr>
        <w:t>Karunaratne</w:t>
      </w:r>
      <w:proofErr w:type="spellEnd"/>
      <w:r w:rsidRPr="00EB09F6">
        <w:rPr>
          <w:rFonts w:ascii="Arial" w:hAnsi="Arial" w:cs="Arial"/>
          <w:sz w:val="21"/>
          <w:szCs w:val="21"/>
        </w:rPr>
        <w:t xml:space="preserve">, A.S., </w:t>
      </w:r>
      <w:proofErr w:type="spellStart"/>
      <w:r w:rsidRPr="00EB09F6">
        <w:rPr>
          <w:rFonts w:ascii="Arial" w:hAnsi="Arial" w:cs="Arial"/>
          <w:sz w:val="21"/>
          <w:szCs w:val="21"/>
        </w:rPr>
        <w:t>Perera</w:t>
      </w:r>
      <w:proofErr w:type="spellEnd"/>
      <w:r w:rsidRPr="00EB09F6">
        <w:rPr>
          <w:rFonts w:ascii="Arial" w:hAnsi="Arial" w:cs="Arial"/>
          <w:sz w:val="21"/>
          <w:szCs w:val="21"/>
        </w:rPr>
        <w:t xml:space="preserve">, R., </w:t>
      </w:r>
      <w:proofErr w:type="spellStart"/>
      <w:r w:rsidRPr="00EB09F6">
        <w:rPr>
          <w:rFonts w:ascii="Arial" w:hAnsi="Arial" w:cs="Arial"/>
          <w:sz w:val="21"/>
          <w:szCs w:val="21"/>
        </w:rPr>
        <w:t>Weerakoon</w:t>
      </w:r>
      <w:proofErr w:type="spellEnd"/>
      <w:r w:rsidRPr="00EB09F6">
        <w:rPr>
          <w:rFonts w:ascii="Arial" w:hAnsi="Arial" w:cs="Arial"/>
          <w:sz w:val="21"/>
          <w:szCs w:val="21"/>
        </w:rPr>
        <w:t xml:space="preserve">, W.M.W., Thorburn, P.J., Wallach, D., 2015. Calibration of the phenology sub-model of APSIM-Oryza: Going beyond goodness of fit, </w:t>
      </w:r>
      <w:r w:rsidRPr="00EB09F6">
        <w:rPr>
          <w:rFonts w:ascii="Arial" w:hAnsi="Arial" w:cs="Arial"/>
          <w:i/>
          <w:sz w:val="21"/>
          <w:szCs w:val="21"/>
        </w:rPr>
        <w:t>Environmental Modelling &amp; Software</w:t>
      </w:r>
      <w:r w:rsidRPr="00EB09F6">
        <w:rPr>
          <w:rFonts w:ascii="Arial" w:hAnsi="Arial" w:cs="Arial"/>
          <w:sz w:val="21"/>
          <w:szCs w:val="21"/>
        </w:rPr>
        <w:t xml:space="preserve"> 70, 128-137.</w:t>
      </w:r>
    </w:p>
    <w:p w14:paraId="72AAB478" w14:textId="4B3D46EE" w:rsidR="00604CF3" w:rsidRPr="00604CF3" w:rsidRDefault="00604CF3" w:rsidP="00604CF3">
      <w:pPr>
        <w:pStyle w:val="ListParagraph"/>
        <w:numPr>
          <w:ilvl w:val="0"/>
          <w:numId w:val="5"/>
        </w:numPr>
        <w:spacing w:after="120"/>
        <w:ind w:left="851" w:hanging="567"/>
        <w:rPr>
          <w:rFonts w:ascii="Arial" w:hAnsi="Arial" w:cs="Arial"/>
          <w:sz w:val="21"/>
          <w:szCs w:val="21"/>
        </w:rPr>
      </w:pPr>
      <w:r w:rsidRPr="00EB09F6">
        <w:rPr>
          <w:rFonts w:ascii="Arial" w:hAnsi="Arial" w:cs="Arial"/>
          <w:sz w:val="21"/>
          <w:szCs w:val="21"/>
        </w:rPr>
        <w:t xml:space="preserve">Poulton, P.L., Dalgliesh, N.P., Vang, S. and Roth, C.H., 2016. Resilience of Cambodian lowland rice farming systems to future climate uncertainty. </w:t>
      </w:r>
      <w:r w:rsidRPr="00EB09F6">
        <w:rPr>
          <w:rFonts w:ascii="Arial" w:hAnsi="Arial" w:cs="Arial"/>
          <w:i/>
          <w:sz w:val="21"/>
          <w:szCs w:val="21"/>
        </w:rPr>
        <w:t>Field Crops Research</w:t>
      </w:r>
      <w:r w:rsidRPr="00EB09F6">
        <w:rPr>
          <w:rFonts w:ascii="Arial" w:hAnsi="Arial" w:cs="Arial"/>
          <w:sz w:val="21"/>
          <w:szCs w:val="21"/>
        </w:rPr>
        <w:t>, 198, pp.160-170.</w:t>
      </w:r>
    </w:p>
    <w:p w14:paraId="26503076" w14:textId="77777777" w:rsidR="00604CF3" w:rsidRPr="00EB09F6" w:rsidRDefault="00604CF3" w:rsidP="00604CF3">
      <w:pPr>
        <w:pStyle w:val="ListParagraph"/>
        <w:numPr>
          <w:ilvl w:val="0"/>
          <w:numId w:val="5"/>
        </w:numPr>
        <w:spacing w:after="120"/>
        <w:ind w:left="851" w:hanging="567"/>
        <w:rPr>
          <w:rFonts w:ascii="Arial" w:hAnsi="Arial" w:cs="Arial"/>
          <w:sz w:val="21"/>
          <w:szCs w:val="21"/>
        </w:rPr>
      </w:pPr>
      <w:r w:rsidRPr="00EB09F6">
        <w:rPr>
          <w:rFonts w:ascii="Arial" w:hAnsi="Arial" w:cs="Arial"/>
          <w:sz w:val="21"/>
          <w:szCs w:val="21"/>
        </w:rPr>
        <w:t xml:space="preserve">Amarasingha, R.P.R.K., Suriyagoda, L.D.B., Marambe, B., Galagedara, L.W., Silva, G.L.L.P., </w:t>
      </w:r>
      <w:proofErr w:type="spellStart"/>
      <w:r w:rsidRPr="00EB09F6">
        <w:rPr>
          <w:rFonts w:ascii="Arial" w:hAnsi="Arial" w:cs="Arial"/>
          <w:sz w:val="21"/>
          <w:szCs w:val="21"/>
        </w:rPr>
        <w:t>Punyawardena</w:t>
      </w:r>
      <w:proofErr w:type="spellEnd"/>
      <w:r w:rsidRPr="00EB09F6">
        <w:rPr>
          <w:rFonts w:ascii="Arial" w:hAnsi="Arial" w:cs="Arial"/>
          <w:sz w:val="21"/>
          <w:szCs w:val="21"/>
        </w:rPr>
        <w:t xml:space="preserve">, R., </w:t>
      </w:r>
      <w:proofErr w:type="spellStart"/>
      <w:r w:rsidRPr="00EB09F6">
        <w:rPr>
          <w:rFonts w:ascii="Arial" w:hAnsi="Arial" w:cs="Arial"/>
          <w:sz w:val="21"/>
          <w:szCs w:val="21"/>
        </w:rPr>
        <w:t>Wijekoon</w:t>
      </w:r>
      <w:proofErr w:type="spellEnd"/>
      <w:r w:rsidRPr="00EB09F6">
        <w:rPr>
          <w:rFonts w:ascii="Arial" w:hAnsi="Arial" w:cs="Arial"/>
          <w:sz w:val="21"/>
          <w:szCs w:val="21"/>
        </w:rPr>
        <w:t xml:space="preserve">, R., Nidumolu, U. and Howden, M., 2015. Modelling the impact of changes in rainfall distribution on the irrigation water requirement and yield of short and medium duration rice varieties using APSIM during </w:t>
      </w:r>
      <w:proofErr w:type="spellStart"/>
      <w:r w:rsidRPr="00EB09F6">
        <w:rPr>
          <w:rFonts w:ascii="Arial" w:hAnsi="Arial" w:cs="Arial"/>
          <w:sz w:val="21"/>
          <w:szCs w:val="21"/>
        </w:rPr>
        <w:t>Maha</w:t>
      </w:r>
      <w:proofErr w:type="spellEnd"/>
      <w:r w:rsidRPr="00EB09F6">
        <w:rPr>
          <w:rFonts w:ascii="Arial" w:hAnsi="Arial" w:cs="Arial"/>
          <w:sz w:val="21"/>
          <w:szCs w:val="21"/>
        </w:rPr>
        <w:t xml:space="preserve"> season in the dry zone of Sri Lanka. </w:t>
      </w:r>
      <w:r w:rsidRPr="00EB09F6">
        <w:rPr>
          <w:rFonts w:ascii="Arial" w:hAnsi="Arial" w:cs="Arial"/>
          <w:i/>
          <w:sz w:val="21"/>
          <w:szCs w:val="21"/>
        </w:rPr>
        <w:t>Tropical Agricultural Research</w:t>
      </w:r>
      <w:r w:rsidRPr="00EB09F6">
        <w:rPr>
          <w:rFonts w:ascii="Arial" w:hAnsi="Arial" w:cs="Arial"/>
          <w:sz w:val="21"/>
          <w:szCs w:val="21"/>
        </w:rPr>
        <w:t>, 26(2).</w:t>
      </w:r>
    </w:p>
    <w:p w14:paraId="53CC52C1" w14:textId="77777777" w:rsidR="00604CF3" w:rsidRPr="00EB09F6" w:rsidRDefault="00604CF3" w:rsidP="00604CF3">
      <w:pPr>
        <w:pStyle w:val="ListParagraph"/>
        <w:numPr>
          <w:ilvl w:val="0"/>
          <w:numId w:val="5"/>
        </w:numPr>
        <w:spacing w:after="120"/>
        <w:ind w:left="851" w:hanging="567"/>
        <w:rPr>
          <w:rFonts w:ascii="Arial" w:hAnsi="Arial" w:cs="Arial"/>
          <w:sz w:val="21"/>
          <w:szCs w:val="21"/>
        </w:rPr>
      </w:pPr>
      <w:r w:rsidRPr="00EB09F6">
        <w:rPr>
          <w:rFonts w:ascii="Arial" w:hAnsi="Arial" w:cs="Arial"/>
          <w:sz w:val="21"/>
          <w:szCs w:val="21"/>
        </w:rPr>
        <w:t xml:space="preserve">Poulton, P.L., </w:t>
      </w:r>
      <w:proofErr w:type="spellStart"/>
      <w:r w:rsidRPr="00EB09F6">
        <w:rPr>
          <w:rFonts w:ascii="Arial" w:hAnsi="Arial" w:cs="Arial"/>
          <w:sz w:val="21"/>
          <w:szCs w:val="21"/>
        </w:rPr>
        <w:t>Vesna</w:t>
      </w:r>
      <w:proofErr w:type="spellEnd"/>
      <w:r w:rsidRPr="00EB09F6">
        <w:rPr>
          <w:rFonts w:ascii="Arial" w:hAnsi="Arial" w:cs="Arial"/>
          <w:sz w:val="21"/>
          <w:szCs w:val="21"/>
        </w:rPr>
        <w:t xml:space="preserve">, T., Dalgliesh, N.P. and Seng, V., 2015. Applying simulation to improve rice varieties in reducing the on-farm yield gap in Cambodian lowland rice ecosystems. </w:t>
      </w:r>
      <w:r w:rsidRPr="00EB09F6">
        <w:rPr>
          <w:rFonts w:ascii="Arial" w:hAnsi="Arial" w:cs="Arial"/>
          <w:i/>
          <w:sz w:val="21"/>
          <w:szCs w:val="21"/>
        </w:rPr>
        <w:t>Experimental Agriculture</w:t>
      </w:r>
      <w:r w:rsidRPr="00EB09F6">
        <w:rPr>
          <w:rFonts w:ascii="Arial" w:hAnsi="Arial" w:cs="Arial"/>
          <w:sz w:val="21"/>
          <w:szCs w:val="21"/>
        </w:rPr>
        <w:t>, 51(2), pp.264-284.</w:t>
      </w:r>
    </w:p>
    <w:p w14:paraId="5EE098CE" w14:textId="77777777" w:rsidR="00604CF3" w:rsidRPr="00EB09F6" w:rsidRDefault="00604CF3" w:rsidP="00604CF3">
      <w:pPr>
        <w:pStyle w:val="ListParagraph"/>
        <w:numPr>
          <w:ilvl w:val="0"/>
          <w:numId w:val="5"/>
        </w:numPr>
        <w:spacing w:after="120"/>
        <w:ind w:left="851" w:hanging="567"/>
        <w:rPr>
          <w:rFonts w:ascii="Arial" w:hAnsi="Arial" w:cs="Arial"/>
          <w:sz w:val="21"/>
          <w:szCs w:val="21"/>
        </w:rPr>
      </w:pPr>
      <w:r w:rsidRPr="00EB09F6">
        <w:rPr>
          <w:rFonts w:ascii="Arial" w:hAnsi="Arial" w:cs="Arial"/>
          <w:sz w:val="21"/>
          <w:szCs w:val="21"/>
        </w:rPr>
        <w:t xml:space="preserve">Yang, X., Chen, F., Lin, X., Liu, Z., Zhang, H., Zhao, J., Li, K., Ye, Q., Li, Y., </w:t>
      </w:r>
      <w:proofErr w:type="spellStart"/>
      <w:r w:rsidRPr="00EB09F6">
        <w:rPr>
          <w:rFonts w:ascii="Arial" w:hAnsi="Arial" w:cs="Arial"/>
          <w:sz w:val="21"/>
          <w:szCs w:val="21"/>
        </w:rPr>
        <w:t>Lv</w:t>
      </w:r>
      <w:proofErr w:type="spellEnd"/>
      <w:r w:rsidRPr="00EB09F6">
        <w:rPr>
          <w:rFonts w:ascii="Arial" w:hAnsi="Arial" w:cs="Arial"/>
          <w:sz w:val="21"/>
          <w:szCs w:val="21"/>
        </w:rPr>
        <w:t xml:space="preserve">, S. and Yang, P., 2015. Potential benefits of climate change for crop productivity in China. </w:t>
      </w:r>
      <w:r w:rsidRPr="00EB09F6">
        <w:rPr>
          <w:rFonts w:ascii="Arial" w:hAnsi="Arial" w:cs="Arial"/>
          <w:i/>
          <w:sz w:val="21"/>
          <w:szCs w:val="21"/>
        </w:rPr>
        <w:t>Agricultural and Forest Meteorology</w:t>
      </w:r>
      <w:r w:rsidRPr="00EB09F6">
        <w:rPr>
          <w:rFonts w:ascii="Arial" w:hAnsi="Arial" w:cs="Arial"/>
          <w:sz w:val="21"/>
          <w:szCs w:val="21"/>
        </w:rPr>
        <w:t>, 208, pp.76-84.</w:t>
      </w:r>
    </w:p>
    <w:p w14:paraId="695300B5" w14:textId="77777777" w:rsidR="00604CF3" w:rsidRPr="00EB09F6" w:rsidRDefault="00604CF3" w:rsidP="00604CF3">
      <w:pPr>
        <w:pStyle w:val="ListParagraph"/>
        <w:numPr>
          <w:ilvl w:val="0"/>
          <w:numId w:val="5"/>
        </w:numPr>
        <w:spacing w:after="120"/>
        <w:ind w:left="851" w:hanging="567"/>
        <w:rPr>
          <w:rFonts w:ascii="Arial" w:hAnsi="Arial" w:cs="Arial"/>
          <w:sz w:val="21"/>
          <w:szCs w:val="21"/>
        </w:rPr>
      </w:pPr>
      <w:r w:rsidRPr="00EB09F6">
        <w:rPr>
          <w:rFonts w:ascii="Arial" w:hAnsi="Arial" w:cs="Arial"/>
          <w:sz w:val="21"/>
          <w:szCs w:val="21"/>
        </w:rPr>
        <w:t xml:space="preserve">Fernando, M.E.K.K., </w:t>
      </w:r>
      <w:proofErr w:type="spellStart"/>
      <w:r w:rsidRPr="00EB09F6">
        <w:rPr>
          <w:rFonts w:ascii="Arial" w:hAnsi="Arial" w:cs="Arial"/>
          <w:sz w:val="21"/>
          <w:szCs w:val="21"/>
        </w:rPr>
        <w:t>Amerasekara</w:t>
      </w:r>
      <w:proofErr w:type="spellEnd"/>
      <w:r w:rsidRPr="00EB09F6">
        <w:rPr>
          <w:rFonts w:ascii="Arial" w:hAnsi="Arial" w:cs="Arial"/>
          <w:sz w:val="21"/>
          <w:szCs w:val="21"/>
        </w:rPr>
        <w:t xml:space="preserve">, D.A.B.N., Amarasingha, R.K., Suriyagoda, L.D.B., Marambe, B., Galagedara, L.W., Silva, G.L.L.P., </w:t>
      </w:r>
      <w:proofErr w:type="spellStart"/>
      <w:r w:rsidRPr="00EB09F6">
        <w:rPr>
          <w:rFonts w:ascii="Arial" w:hAnsi="Arial" w:cs="Arial"/>
          <w:sz w:val="21"/>
          <w:szCs w:val="21"/>
        </w:rPr>
        <w:t>Punyawardena</w:t>
      </w:r>
      <w:proofErr w:type="spellEnd"/>
      <w:r w:rsidRPr="00EB09F6">
        <w:rPr>
          <w:rFonts w:ascii="Arial" w:hAnsi="Arial" w:cs="Arial"/>
          <w:sz w:val="21"/>
          <w:szCs w:val="21"/>
        </w:rPr>
        <w:t>, R., Parsons, D. and Meinke, H., 2015. Validation of APSIM for long duration rice varieties in different agro-climatic zones of Sri Lanka. In 17th Australian Society of Agronomy Conference (pp. 1-4).</w:t>
      </w:r>
    </w:p>
    <w:p w14:paraId="6492C24E" w14:textId="77777777" w:rsidR="00604CF3" w:rsidRDefault="00604CF3" w:rsidP="00604CF3">
      <w:pPr>
        <w:pStyle w:val="ListParagraph"/>
        <w:numPr>
          <w:ilvl w:val="0"/>
          <w:numId w:val="5"/>
        </w:numPr>
        <w:spacing w:after="120"/>
        <w:ind w:left="851" w:hanging="567"/>
        <w:rPr>
          <w:rFonts w:ascii="Arial" w:hAnsi="Arial" w:cs="Arial"/>
          <w:sz w:val="21"/>
          <w:szCs w:val="21"/>
        </w:rPr>
      </w:pPr>
      <w:r w:rsidRPr="00EB09F6">
        <w:rPr>
          <w:rFonts w:ascii="Arial" w:hAnsi="Arial" w:cs="Arial"/>
          <w:sz w:val="21"/>
          <w:szCs w:val="21"/>
        </w:rPr>
        <w:t xml:space="preserve">Kumar, S., Shamim, M., Bansal, M., </w:t>
      </w:r>
      <w:proofErr w:type="spellStart"/>
      <w:r w:rsidRPr="00EB09F6">
        <w:rPr>
          <w:rFonts w:ascii="Arial" w:hAnsi="Arial" w:cs="Arial"/>
          <w:sz w:val="21"/>
          <w:szCs w:val="21"/>
        </w:rPr>
        <w:t>Gangwar</w:t>
      </w:r>
      <w:proofErr w:type="spellEnd"/>
      <w:r w:rsidRPr="00EB09F6">
        <w:rPr>
          <w:rFonts w:ascii="Arial" w:hAnsi="Arial" w:cs="Arial"/>
          <w:sz w:val="21"/>
          <w:szCs w:val="21"/>
        </w:rPr>
        <w:t xml:space="preserve">, B. and Aggarwal, R.P., 2015, March. Computational </w:t>
      </w:r>
      <w:proofErr w:type="spellStart"/>
      <w:r w:rsidRPr="00EB09F6">
        <w:rPr>
          <w:rFonts w:ascii="Arial" w:hAnsi="Arial" w:cs="Arial"/>
          <w:sz w:val="21"/>
          <w:szCs w:val="21"/>
        </w:rPr>
        <w:t>modeling</w:t>
      </w:r>
      <w:proofErr w:type="spellEnd"/>
      <w:r w:rsidRPr="00EB09F6">
        <w:rPr>
          <w:rFonts w:ascii="Arial" w:hAnsi="Arial" w:cs="Arial"/>
          <w:sz w:val="21"/>
          <w:szCs w:val="21"/>
        </w:rPr>
        <w:t xml:space="preserve"> and emerging trend in agriculture. In Computing for Sustainable Global Development (</w:t>
      </w:r>
      <w:proofErr w:type="spellStart"/>
      <w:r w:rsidRPr="00EB09F6">
        <w:rPr>
          <w:rFonts w:ascii="Arial" w:hAnsi="Arial" w:cs="Arial"/>
          <w:sz w:val="21"/>
          <w:szCs w:val="21"/>
        </w:rPr>
        <w:t>INDIACom</w:t>
      </w:r>
      <w:proofErr w:type="spellEnd"/>
      <w:r w:rsidRPr="00EB09F6">
        <w:rPr>
          <w:rFonts w:ascii="Arial" w:hAnsi="Arial" w:cs="Arial"/>
          <w:sz w:val="21"/>
          <w:szCs w:val="21"/>
        </w:rPr>
        <w:t>), 2015 2nd International Conference on (pp. 1156-1160). IEEE.</w:t>
      </w:r>
    </w:p>
    <w:p w14:paraId="0E3DA72A" w14:textId="77777777" w:rsidR="00604CF3" w:rsidRPr="00EB09F6" w:rsidRDefault="00604CF3" w:rsidP="00604CF3">
      <w:pPr>
        <w:pStyle w:val="ListParagraph"/>
        <w:numPr>
          <w:ilvl w:val="0"/>
          <w:numId w:val="5"/>
        </w:numPr>
        <w:spacing w:after="120"/>
        <w:ind w:left="851" w:hanging="567"/>
        <w:rPr>
          <w:rFonts w:ascii="Arial" w:hAnsi="Arial" w:cs="Arial"/>
          <w:sz w:val="21"/>
          <w:szCs w:val="21"/>
        </w:rPr>
      </w:pPr>
      <w:r w:rsidRPr="00EB09F6">
        <w:rPr>
          <w:rFonts w:ascii="Arial" w:hAnsi="Arial" w:cs="Arial"/>
          <w:sz w:val="21"/>
          <w:szCs w:val="21"/>
        </w:rPr>
        <w:t xml:space="preserve">Yang, X., Chen, F., Lin, X., Liu, Z., Zhang, H., Zhao, J., Li, K., Ye, Q., Li, Y., </w:t>
      </w:r>
      <w:proofErr w:type="spellStart"/>
      <w:r w:rsidRPr="00EB09F6">
        <w:rPr>
          <w:rFonts w:ascii="Arial" w:hAnsi="Arial" w:cs="Arial"/>
          <w:sz w:val="21"/>
          <w:szCs w:val="21"/>
        </w:rPr>
        <w:t>Lv</w:t>
      </w:r>
      <w:proofErr w:type="spellEnd"/>
      <w:r w:rsidRPr="00EB09F6">
        <w:rPr>
          <w:rFonts w:ascii="Arial" w:hAnsi="Arial" w:cs="Arial"/>
          <w:sz w:val="21"/>
          <w:szCs w:val="21"/>
        </w:rPr>
        <w:t xml:space="preserve">, S. and Yang, P., 2015. Potential benefits of climate change for crop productivity in China. </w:t>
      </w:r>
      <w:r w:rsidRPr="00EB09F6">
        <w:rPr>
          <w:rFonts w:ascii="Arial" w:hAnsi="Arial" w:cs="Arial"/>
          <w:i/>
          <w:sz w:val="21"/>
          <w:szCs w:val="21"/>
        </w:rPr>
        <w:t>Agricultural and Forest Meteorology</w:t>
      </w:r>
      <w:r w:rsidRPr="00EB09F6">
        <w:rPr>
          <w:rFonts w:ascii="Arial" w:hAnsi="Arial" w:cs="Arial"/>
          <w:sz w:val="21"/>
          <w:szCs w:val="21"/>
        </w:rPr>
        <w:t>, 208, pp.76-84.</w:t>
      </w:r>
    </w:p>
    <w:p w14:paraId="3EA23F79" w14:textId="6D35225E" w:rsidR="00604CF3" w:rsidRPr="00EB09F6" w:rsidRDefault="00604CF3" w:rsidP="00604CF3">
      <w:pPr>
        <w:pStyle w:val="ListParagraph"/>
        <w:numPr>
          <w:ilvl w:val="0"/>
          <w:numId w:val="5"/>
        </w:numPr>
        <w:spacing w:after="120"/>
        <w:ind w:left="851" w:hanging="567"/>
        <w:rPr>
          <w:rFonts w:ascii="Arial" w:hAnsi="Arial" w:cs="Arial"/>
          <w:sz w:val="21"/>
          <w:szCs w:val="21"/>
        </w:rPr>
      </w:pPr>
      <w:r w:rsidRPr="00EB09F6">
        <w:rPr>
          <w:rFonts w:ascii="Arial" w:hAnsi="Arial" w:cs="Arial"/>
          <w:sz w:val="21"/>
          <w:szCs w:val="21"/>
        </w:rPr>
        <w:t xml:space="preserve">Wang, G.C., Wang, E., Huang, Y., Xu, J.J., 2014. Soil Carbon Sequestration Potential as Affected by Management Practices in Northern China: A Simulation Study, </w:t>
      </w:r>
      <w:r w:rsidRPr="00EB09F6">
        <w:rPr>
          <w:rFonts w:ascii="Arial" w:hAnsi="Arial" w:cs="Arial"/>
          <w:i/>
          <w:sz w:val="21"/>
          <w:szCs w:val="21"/>
        </w:rPr>
        <w:t>Pedosphere</w:t>
      </w:r>
      <w:r w:rsidRPr="00EB09F6">
        <w:rPr>
          <w:rFonts w:ascii="Arial" w:hAnsi="Arial" w:cs="Arial"/>
          <w:sz w:val="21"/>
          <w:szCs w:val="21"/>
        </w:rPr>
        <w:t xml:space="preserve"> 24(4), 529–543.</w:t>
      </w:r>
    </w:p>
    <w:p w14:paraId="08A4D1BE" w14:textId="1F4411EA" w:rsidR="00EB09F6" w:rsidRPr="00EB09F6" w:rsidRDefault="00EB09F6" w:rsidP="00E12881">
      <w:pPr>
        <w:pStyle w:val="ListParagraph"/>
        <w:numPr>
          <w:ilvl w:val="0"/>
          <w:numId w:val="5"/>
        </w:numPr>
        <w:spacing w:after="120"/>
        <w:ind w:left="851" w:hanging="567"/>
        <w:rPr>
          <w:rFonts w:ascii="Arial" w:hAnsi="Arial" w:cs="Arial"/>
          <w:sz w:val="21"/>
          <w:szCs w:val="21"/>
        </w:rPr>
      </w:pPr>
      <w:r w:rsidRPr="00EB09F6">
        <w:rPr>
          <w:rFonts w:ascii="Arial" w:hAnsi="Arial" w:cs="Arial"/>
          <w:sz w:val="21"/>
          <w:szCs w:val="21"/>
        </w:rPr>
        <w:t xml:space="preserve">Liu, L., Wang, E., Zhu, Y., Tang, L., Cao, W., 2013. Quantifying three-decade changes of single rice cultivars in China using crop </w:t>
      </w:r>
      <w:proofErr w:type="spellStart"/>
      <w:r w:rsidRPr="00EB09F6">
        <w:rPr>
          <w:rFonts w:ascii="Arial" w:hAnsi="Arial" w:cs="Arial"/>
          <w:sz w:val="21"/>
          <w:szCs w:val="21"/>
        </w:rPr>
        <w:t>modeling</w:t>
      </w:r>
      <w:proofErr w:type="spellEnd"/>
      <w:r w:rsidRPr="00EB09F6">
        <w:rPr>
          <w:rFonts w:ascii="Arial" w:hAnsi="Arial" w:cs="Arial"/>
          <w:sz w:val="21"/>
          <w:szCs w:val="21"/>
        </w:rPr>
        <w:t xml:space="preserve">. </w:t>
      </w:r>
      <w:r w:rsidRPr="00EB09F6">
        <w:rPr>
          <w:rFonts w:ascii="Arial" w:hAnsi="Arial" w:cs="Arial"/>
          <w:i/>
          <w:sz w:val="21"/>
          <w:szCs w:val="21"/>
        </w:rPr>
        <w:t>Field Crops Research</w:t>
      </w:r>
      <w:r w:rsidRPr="00EB09F6">
        <w:rPr>
          <w:rFonts w:ascii="Arial" w:hAnsi="Arial" w:cs="Arial"/>
          <w:sz w:val="21"/>
          <w:szCs w:val="21"/>
        </w:rPr>
        <w:t xml:space="preserve"> 149, 84-94.</w:t>
      </w:r>
    </w:p>
    <w:p w14:paraId="05500CE4" w14:textId="77777777" w:rsidR="00604CF3" w:rsidRPr="00EB09F6" w:rsidRDefault="00604CF3" w:rsidP="00604CF3">
      <w:pPr>
        <w:pStyle w:val="ListParagraph"/>
        <w:numPr>
          <w:ilvl w:val="0"/>
          <w:numId w:val="5"/>
        </w:numPr>
        <w:spacing w:after="120"/>
        <w:ind w:left="851" w:hanging="567"/>
        <w:rPr>
          <w:rFonts w:ascii="Arial" w:hAnsi="Arial" w:cs="Arial"/>
          <w:sz w:val="21"/>
          <w:szCs w:val="21"/>
        </w:rPr>
      </w:pPr>
      <w:r w:rsidRPr="00EB09F6">
        <w:rPr>
          <w:rFonts w:ascii="Arial" w:hAnsi="Arial" w:cs="Arial"/>
          <w:sz w:val="21"/>
          <w:szCs w:val="21"/>
        </w:rPr>
        <w:t xml:space="preserve">Liu, L., Zhu, Y., Tang, L., Cao, W. and Wang, E., 2013. Impacts of climate changes, soil nutrients, variety types and management practices on rice yield in East China: A case study in the </w:t>
      </w:r>
      <w:proofErr w:type="spellStart"/>
      <w:r w:rsidRPr="00EB09F6">
        <w:rPr>
          <w:rFonts w:ascii="Arial" w:hAnsi="Arial" w:cs="Arial"/>
          <w:sz w:val="21"/>
          <w:szCs w:val="21"/>
        </w:rPr>
        <w:t>Taihu</w:t>
      </w:r>
      <w:proofErr w:type="spellEnd"/>
      <w:r w:rsidRPr="00EB09F6">
        <w:rPr>
          <w:rFonts w:ascii="Arial" w:hAnsi="Arial" w:cs="Arial"/>
          <w:sz w:val="21"/>
          <w:szCs w:val="21"/>
        </w:rPr>
        <w:t xml:space="preserve"> region. </w:t>
      </w:r>
      <w:r w:rsidRPr="00EB09F6">
        <w:rPr>
          <w:rFonts w:ascii="Arial" w:hAnsi="Arial" w:cs="Arial"/>
          <w:i/>
          <w:sz w:val="21"/>
          <w:szCs w:val="21"/>
        </w:rPr>
        <w:t>Field Crops Research</w:t>
      </w:r>
      <w:r w:rsidRPr="00EB09F6">
        <w:rPr>
          <w:rFonts w:ascii="Arial" w:hAnsi="Arial" w:cs="Arial"/>
          <w:sz w:val="21"/>
          <w:szCs w:val="21"/>
        </w:rPr>
        <w:t>, 149, pp.40-48.</w:t>
      </w:r>
    </w:p>
    <w:p w14:paraId="13AD2242" w14:textId="77777777" w:rsidR="00604CF3" w:rsidRPr="00EB09F6" w:rsidRDefault="00604CF3" w:rsidP="00604CF3">
      <w:pPr>
        <w:pStyle w:val="ListParagraph"/>
        <w:numPr>
          <w:ilvl w:val="0"/>
          <w:numId w:val="5"/>
        </w:numPr>
        <w:spacing w:after="120"/>
        <w:ind w:left="851" w:hanging="567"/>
        <w:rPr>
          <w:rFonts w:ascii="Arial" w:hAnsi="Arial" w:cs="Arial"/>
          <w:sz w:val="21"/>
          <w:szCs w:val="21"/>
        </w:rPr>
      </w:pPr>
      <w:r w:rsidRPr="00EB09F6">
        <w:rPr>
          <w:rFonts w:ascii="Arial" w:hAnsi="Arial" w:cs="Arial"/>
          <w:sz w:val="21"/>
          <w:szCs w:val="21"/>
        </w:rPr>
        <w:t xml:space="preserve">Phung, N.T.M., Brown, P.R. and Leung, L.K., 2013. Use of computer simulation models to encourage farmers to adopt best rodent management practices in lowland irrigated rice systems in An </w:t>
      </w:r>
      <w:proofErr w:type="spellStart"/>
      <w:r w:rsidRPr="00EB09F6">
        <w:rPr>
          <w:rFonts w:ascii="Arial" w:hAnsi="Arial" w:cs="Arial"/>
          <w:sz w:val="21"/>
          <w:szCs w:val="21"/>
        </w:rPr>
        <w:t>Giang</w:t>
      </w:r>
      <w:proofErr w:type="spellEnd"/>
      <w:r w:rsidRPr="00EB09F6">
        <w:rPr>
          <w:rFonts w:ascii="Arial" w:hAnsi="Arial" w:cs="Arial"/>
          <w:sz w:val="21"/>
          <w:szCs w:val="21"/>
        </w:rPr>
        <w:t xml:space="preserve"> Province, the Mekong Delta, </w:t>
      </w:r>
      <w:proofErr w:type="gramStart"/>
      <w:r w:rsidRPr="00EB09F6">
        <w:rPr>
          <w:rFonts w:ascii="Arial" w:hAnsi="Arial" w:cs="Arial"/>
          <w:sz w:val="21"/>
          <w:szCs w:val="21"/>
        </w:rPr>
        <w:t>Vietnam</w:t>
      </w:r>
      <w:proofErr w:type="gramEnd"/>
      <w:r w:rsidRPr="00EB09F6">
        <w:rPr>
          <w:rFonts w:ascii="Arial" w:hAnsi="Arial" w:cs="Arial"/>
          <w:sz w:val="21"/>
          <w:szCs w:val="21"/>
        </w:rPr>
        <w:t xml:space="preserve">. </w:t>
      </w:r>
      <w:r w:rsidRPr="00EB09F6">
        <w:rPr>
          <w:rFonts w:ascii="Arial" w:hAnsi="Arial" w:cs="Arial"/>
          <w:i/>
          <w:sz w:val="21"/>
          <w:szCs w:val="21"/>
        </w:rPr>
        <w:t xml:space="preserve">Agricultural </w:t>
      </w:r>
      <w:r>
        <w:rPr>
          <w:rFonts w:ascii="Arial" w:hAnsi="Arial" w:cs="Arial"/>
          <w:i/>
          <w:sz w:val="21"/>
          <w:szCs w:val="21"/>
        </w:rPr>
        <w:t>S</w:t>
      </w:r>
      <w:r w:rsidRPr="00EB09F6">
        <w:rPr>
          <w:rFonts w:ascii="Arial" w:hAnsi="Arial" w:cs="Arial"/>
          <w:i/>
          <w:sz w:val="21"/>
          <w:szCs w:val="21"/>
        </w:rPr>
        <w:t>ystems</w:t>
      </w:r>
      <w:r w:rsidRPr="00EB09F6">
        <w:rPr>
          <w:rFonts w:ascii="Arial" w:hAnsi="Arial" w:cs="Arial"/>
          <w:sz w:val="21"/>
          <w:szCs w:val="21"/>
        </w:rPr>
        <w:t>, 116, pp.69-76.</w:t>
      </w:r>
    </w:p>
    <w:p w14:paraId="735317F1" w14:textId="77777777" w:rsidR="00604CF3" w:rsidRPr="00EB09F6" w:rsidRDefault="00604CF3" w:rsidP="00604CF3">
      <w:pPr>
        <w:pStyle w:val="ListParagraph"/>
        <w:numPr>
          <w:ilvl w:val="0"/>
          <w:numId w:val="5"/>
        </w:numPr>
        <w:spacing w:after="120"/>
        <w:ind w:left="851" w:hanging="567"/>
        <w:rPr>
          <w:rFonts w:ascii="Arial" w:hAnsi="Arial" w:cs="Arial"/>
          <w:sz w:val="21"/>
          <w:szCs w:val="21"/>
        </w:rPr>
      </w:pPr>
      <w:r w:rsidRPr="00EB09F6">
        <w:rPr>
          <w:rFonts w:ascii="Arial" w:hAnsi="Arial" w:cs="Arial"/>
          <w:sz w:val="21"/>
          <w:szCs w:val="21"/>
        </w:rPr>
        <w:t xml:space="preserve">An, S. and </w:t>
      </w:r>
      <w:proofErr w:type="spellStart"/>
      <w:r w:rsidRPr="00EB09F6">
        <w:rPr>
          <w:rFonts w:ascii="Arial" w:hAnsi="Arial" w:cs="Arial"/>
          <w:sz w:val="21"/>
          <w:szCs w:val="21"/>
        </w:rPr>
        <w:t>Culas</w:t>
      </w:r>
      <w:proofErr w:type="spellEnd"/>
      <w:r w:rsidRPr="00EB09F6">
        <w:rPr>
          <w:rFonts w:ascii="Arial" w:hAnsi="Arial" w:cs="Arial"/>
          <w:sz w:val="21"/>
          <w:szCs w:val="21"/>
        </w:rPr>
        <w:t xml:space="preserve">, R., 2013. Improving Rice Productivity and Farmers Income in Cambodia: An Econometric Estimation Using Data from APSIM Simulator. </w:t>
      </w:r>
      <w:r w:rsidRPr="00EB09F6">
        <w:rPr>
          <w:rFonts w:ascii="Arial" w:hAnsi="Arial" w:cs="Arial"/>
          <w:i/>
          <w:sz w:val="21"/>
          <w:szCs w:val="21"/>
        </w:rPr>
        <w:t>Retrieved</w:t>
      </w:r>
      <w:r>
        <w:rPr>
          <w:rFonts w:ascii="Arial" w:hAnsi="Arial" w:cs="Arial"/>
          <w:i/>
          <w:sz w:val="21"/>
          <w:szCs w:val="21"/>
        </w:rPr>
        <w:t>,</w:t>
      </w:r>
      <w:r w:rsidRPr="00EB09F6">
        <w:rPr>
          <w:rFonts w:ascii="Arial" w:hAnsi="Arial" w:cs="Arial"/>
          <w:sz w:val="21"/>
          <w:szCs w:val="21"/>
        </w:rPr>
        <w:t xml:space="preserve"> January, 31, p.2015.</w:t>
      </w:r>
    </w:p>
    <w:p w14:paraId="5257AD1D" w14:textId="77777777" w:rsidR="00EB09F6" w:rsidRPr="00EB09F6" w:rsidRDefault="00EB09F6" w:rsidP="00E12881">
      <w:pPr>
        <w:pStyle w:val="ListParagraph"/>
        <w:numPr>
          <w:ilvl w:val="0"/>
          <w:numId w:val="5"/>
        </w:numPr>
        <w:spacing w:after="120"/>
        <w:ind w:left="851" w:hanging="567"/>
        <w:rPr>
          <w:rFonts w:ascii="Arial" w:hAnsi="Arial" w:cs="Arial"/>
          <w:sz w:val="21"/>
          <w:szCs w:val="21"/>
        </w:rPr>
      </w:pPr>
      <w:r w:rsidRPr="00EB09F6">
        <w:rPr>
          <w:rFonts w:ascii="Arial" w:hAnsi="Arial" w:cs="Arial"/>
          <w:sz w:val="21"/>
          <w:szCs w:val="21"/>
        </w:rPr>
        <w:t xml:space="preserve">Heinemann, A.B., van Oort, P.A., </w:t>
      </w:r>
      <w:proofErr w:type="spellStart"/>
      <w:r w:rsidRPr="00EB09F6">
        <w:rPr>
          <w:rFonts w:ascii="Arial" w:hAnsi="Arial" w:cs="Arial"/>
          <w:sz w:val="21"/>
          <w:szCs w:val="21"/>
        </w:rPr>
        <w:t>Fernandes</w:t>
      </w:r>
      <w:proofErr w:type="spellEnd"/>
      <w:r w:rsidRPr="00EB09F6">
        <w:rPr>
          <w:rFonts w:ascii="Arial" w:hAnsi="Arial" w:cs="Arial"/>
          <w:sz w:val="21"/>
          <w:szCs w:val="21"/>
        </w:rPr>
        <w:t xml:space="preserve">, D.S. and Maia, A.D.H.N., 2012. Sensitivity of APSIM/ORYZA model due to estimation errors in solar radiation. </w:t>
      </w:r>
      <w:proofErr w:type="spellStart"/>
      <w:r w:rsidRPr="00EB09F6">
        <w:rPr>
          <w:rFonts w:ascii="Arial" w:hAnsi="Arial" w:cs="Arial"/>
          <w:i/>
          <w:sz w:val="21"/>
          <w:szCs w:val="21"/>
        </w:rPr>
        <w:t>Bragantia</w:t>
      </w:r>
      <w:proofErr w:type="spellEnd"/>
      <w:r w:rsidRPr="00EB09F6">
        <w:rPr>
          <w:rFonts w:ascii="Arial" w:hAnsi="Arial" w:cs="Arial"/>
          <w:sz w:val="21"/>
          <w:szCs w:val="21"/>
        </w:rPr>
        <w:t>, 71(4), pp.572-582.</w:t>
      </w:r>
    </w:p>
    <w:p w14:paraId="245454B8" w14:textId="133C6FE4" w:rsidR="00EB09F6" w:rsidRPr="00EB09F6" w:rsidRDefault="00EB09F6" w:rsidP="00E12881">
      <w:pPr>
        <w:pStyle w:val="ListParagraph"/>
        <w:numPr>
          <w:ilvl w:val="0"/>
          <w:numId w:val="5"/>
        </w:numPr>
        <w:spacing w:after="120"/>
        <w:ind w:left="851" w:hanging="567"/>
        <w:rPr>
          <w:rFonts w:ascii="Arial" w:hAnsi="Arial" w:cs="Arial"/>
          <w:sz w:val="21"/>
          <w:szCs w:val="21"/>
        </w:rPr>
      </w:pPr>
      <w:r w:rsidRPr="00EB09F6">
        <w:rPr>
          <w:rFonts w:ascii="Arial" w:hAnsi="Arial" w:cs="Arial"/>
          <w:sz w:val="21"/>
          <w:szCs w:val="21"/>
        </w:rPr>
        <w:t xml:space="preserve">Awan, M.I., Bastiaans, L., van Oort, P.A., Ahmad, R., Ashraf, M.Y. and Meinke, H., 2013. Water use and crop performance of rice (Oryza </w:t>
      </w:r>
      <w:proofErr w:type="spellStart"/>
      <w:r w:rsidRPr="00EB09F6">
        <w:rPr>
          <w:rFonts w:ascii="Arial" w:hAnsi="Arial" w:cs="Arial"/>
          <w:sz w:val="21"/>
          <w:szCs w:val="21"/>
        </w:rPr>
        <w:t>sativa</w:t>
      </w:r>
      <w:proofErr w:type="spellEnd"/>
      <w:r w:rsidRPr="00EB09F6">
        <w:rPr>
          <w:rFonts w:ascii="Arial" w:hAnsi="Arial" w:cs="Arial"/>
          <w:sz w:val="21"/>
          <w:szCs w:val="21"/>
        </w:rPr>
        <w:t xml:space="preserve"> L.) under aerobic conditions in a semi-arid subtropical environment. Improving resource-use efficiency in rice-based systems of Pakistan, Wagening</w:t>
      </w:r>
      <w:r>
        <w:rPr>
          <w:rFonts w:ascii="Arial" w:hAnsi="Arial" w:cs="Arial"/>
          <w:sz w:val="21"/>
          <w:szCs w:val="21"/>
        </w:rPr>
        <w:t>en</w:t>
      </w:r>
      <w:r w:rsidRPr="00EB09F6">
        <w:rPr>
          <w:rFonts w:ascii="Arial" w:hAnsi="Arial" w:cs="Arial"/>
          <w:sz w:val="21"/>
          <w:szCs w:val="21"/>
        </w:rPr>
        <w:t xml:space="preserve"> University PhD Thesis, </w:t>
      </w:r>
      <w:proofErr w:type="gramStart"/>
      <w:r w:rsidRPr="00EB09F6">
        <w:rPr>
          <w:rFonts w:ascii="Arial" w:hAnsi="Arial" w:cs="Arial"/>
          <w:sz w:val="21"/>
          <w:szCs w:val="21"/>
        </w:rPr>
        <w:t>p.15</w:t>
      </w:r>
      <w:proofErr w:type="gramEnd"/>
      <w:r w:rsidRPr="00EB09F6">
        <w:rPr>
          <w:rFonts w:ascii="Arial" w:hAnsi="Arial" w:cs="Arial"/>
          <w:sz w:val="21"/>
          <w:szCs w:val="21"/>
        </w:rPr>
        <w:t>.</w:t>
      </w:r>
    </w:p>
    <w:p w14:paraId="6C6EA2E0" w14:textId="5613BF27" w:rsidR="00EB09F6" w:rsidRPr="00604CF3" w:rsidRDefault="00EB09F6" w:rsidP="00604CF3">
      <w:pPr>
        <w:spacing w:after="120"/>
        <w:ind w:left="284"/>
        <w:rPr>
          <w:sz w:val="21"/>
          <w:szCs w:val="21"/>
        </w:rPr>
      </w:pPr>
    </w:p>
    <w:p w14:paraId="20CF36FE" w14:textId="77777777" w:rsidR="00476317" w:rsidRDefault="00476317" w:rsidP="00476317">
      <w:pPr>
        <w:spacing w:after="120"/>
        <w:rPr>
          <w:sz w:val="21"/>
          <w:szCs w:val="21"/>
        </w:rPr>
      </w:pPr>
    </w:p>
    <w:p w14:paraId="2DEC7A85" w14:textId="77777777" w:rsidR="00EB09F6" w:rsidRDefault="00EB09F6" w:rsidP="00D06FB9">
      <w:pPr>
        <w:spacing w:after="120"/>
        <w:ind w:left="851" w:hanging="567"/>
        <w:rPr>
          <w:sz w:val="21"/>
          <w:szCs w:val="21"/>
        </w:rPr>
      </w:pPr>
    </w:p>
    <w:p w14:paraId="2A5DCADA" w14:textId="77777777" w:rsidR="008B5204" w:rsidRPr="00001164" w:rsidRDefault="008B5204" w:rsidP="008B5204">
      <w:pPr>
        <w:tabs>
          <w:tab w:val="center" w:pos="4535"/>
          <w:tab w:val="left" w:pos="6511"/>
        </w:tabs>
        <w:spacing w:after="120"/>
        <w:rPr>
          <w:sz w:val="19"/>
          <w:szCs w:val="19"/>
        </w:rPr>
      </w:pPr>
    </w:p>
    <w:sectPr w:rsidR="008B5204" w:rsidRPr="00001164" w:rsidSect="00081E3C">
      <w:pgSz w:w="11907" w:h="16840" w:code="9"/>
      <w:pgMar w:top="851" w:right="737" w:bottom="794" w:left="1021"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0882BA" w14:textId="77777777" w:rsidR="00927E2A" w:rsidRDefault="00927E2A">
      <w:r>
        <w:separator/>
      </w:r>
    </w:p>
  </w:endnote>
  <w:endnote w:type="continuationSeparator" w:id="0">
    <w:p w14:paraId="0284FD2C" w14:textId="77777777" w:rsidR="00927E2A" w:rsidRDefault="00927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767DF" w14:textId="106334C5" w:rsidR="00A710B3" w:rsidRPr="003B5993" w:rsidRDefault="00A710B3" w:rsidP="003B5993">
    <w:pPr>
      <w:pStyle w:val="Footer"/>
    </w:pPr>
    <w:r>
      <w:t>Donald Gaydon – Promotion case CSOF 6M to 7.1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CD86F" w14:textId="755DC910" w:rsidR="00A710B3" w:rsidRDefault="00A710B3">
    <w:pPr>
      <w:pStyle w:val="Footer"/>
    </w:pPr>
    <w:r>
      <w:t>Donald Gaydon – Promotion case CSOF 6M to 7.1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FE11E" w14:textId="77777777" w:rsidR="00927E2A" w:rsidRDefault="00927E2A">
      <w:r>
        <w:separator/>
      </w:r>
    </w:p>
  </w:footnote>
  <w:footnote w:type="continuationSeparator" w:id="0">
    <w:p w14:paraId="1572AC81" w14:textId="77777777" w:rsidR="00927E2A" w:rsidRDefault="00927E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20AF1"/>
    <w:multiLevelType w:val="hybridMultilevel"/>
    <w:tmpl w:val="69FC7F9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14779DA"/>
    <w:multiLevelType w:val="hybridMultilevel"/>
    <w:tmpl w:val="8C18EA6E"/>
    <w:lvl w:ilvl="0" w:tplc="0C09000F">
      <w:start w:val="1"/>
      <w:numFmt w:val="decimal"/>
      <w:lvlText w:val="%1."/>
      <w:lvlJc w:val="left"/>
      <w:pPr>
        <w:ind w:left="928"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A461624"/>
    <w:multiLevelType w:val="hybridMultilevel"/>
    <w:tmpl w:val="1A7E9A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1B614CD"/>
    <w:multiLevelType w:val="hybridMultilevel"/>
    <w:tmpl w:val="FF3EAAA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E7F6BBF"/>
    <w:multiLevelType w:val="hybridMultilevel"/>
    <w:tmpl w:val="C1846FBA"/>
    <w:lvl w:ilvl="0" w:tplc="CFDA8D76">
      <w:start w:val="1"/>
      <w:numFmt w:val="decimal"/>
      <w:lvlText w:val="%1."/>
      <w:lvlJc w:val="left"/>
      <w:pPr>
        <w:tabs>
          <w:tab w:val="num" w:pos="720"/>
        </w:tabs>
        <w:ind w:left="720" w:hanging="360"/>
      </w:pPr>
      <w:rPr>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7ECB75C7"/>
    <w:multiLevelType w:val="hybridMultilevel"/>
    <w:tmpl w:val="2B188C28"/>
    <w:lvl w:ilvl="0" w:tplc="0C09000F">
      <w:start w:val="1"/>
      <w:numFmt w:val="decimal"/>
      <w:pStyle w:val="ListBullet"/>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4"/>
  </w:num>
  <w:num w:numId="3">
    <w:abstractNumId w:val="3"/>
  </w:num>
  <w:num w:numId="4">
    <w:abstractNumId w:val="2"/>
  </w:num>
  <w:num w:numId="5">
    <w:abstractNumId w:val="1"/>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1F352DC-AFAE-44B0-9383-4C8B1CAFD8E0}"/>
    <w:docVar w:name="dgnword-eventsink" w:val="192227832"/>
    <w:docVar w:name="dgnword-lastRevisionsView" w:val="0"/>
  </w:docVars>
  <w:rsids>
    <w:rsidRoot w:val="00F7062F"/>
    <w:rsid w:val="00001164"/>
    <w:rsid w:val="00002A67"/>
    <w:rsid w:val="0000623A"/>
    <w:rsid w:val="00015C6F"/>
    <w:rsid w:val="00023345"/>
    <w:rsid w:val="00024E42"/>
    <w:rsid w:val="00025071"/>
    <w:rsid w:val="00027CFE"/>
    <w:rsid w:val="00030FB9"/>
    <w:rsid w:val="000350A9"/>
    <w:rsid w:val="00040081"/>
    <w:rsid w:val="000400C1"/>
    <w:rsid w:val="00041089"/>
    <w:rsid w:val="00043ABC"/>
    <w:rsid w:val="000444BB"/>
    <w:rsid w:val="00045521"/>
    <w:rsid w:val="0005388F"/>
    <w:rsid w:val="00053C44"/>
    <w:rsid w:val="00056129"/>
    <w:rsid w:val="00070B0F"/>
    <w:rsid w:val="00077D14"/>
    <w:rsid w:val="00081E3C"/>
    <w:rsid w:val="000A3642"/>
    <w:rsid w:val="000A724C"/>
    <w:rsid w:val="000B3F7F"/>
    <w:rsid w:val="000B6D49"/>
    <w:rsid w:val="000C3F71"/>
    <w:rsid w:val="000C7658"/>
    <w:rsid w:val="000D0972"/>
    <w:rsid w:val="000D7D9D"/>
    <w:rsid w:val="000F580A"/>
    <w:rsid w:val="00102816"/>
    <w:rsid w:val="00107BEA"/>
    <w:rsid w:val="0011358E"/>
    <w:rsid w:val="00117D37"/>
    <w:rsid w:val="00126D06"/>
    <w:rsid w:val="00135971"/>
    <w:rsid w:val="001373B6"/>
    <w:rsid w:val="00142F86"/>
    <w:rsid w:val="00154B26"/>
    <w:rsid w:val="00155A8C"/>
    <w:rsid w:val="00156286"/>
    <w:rsid w:val="001579BE"/>
    <w:rsid w:val="00162D64"/>
    <w:rsid w:val="00163CE1"/>
    <w:rsid w:val="0017161A"/>
    <w:rsid w:val="001725D8"/>
    <w:rsid w:val="0017657C"/>
    <w:rsid w:val="00176D90"/>
    <w:rsid w:val="00186683"/>
    <w:rsid w:val="00193183"/>
    <w:rsid w:val="00194A5C"/>
    <w:rsid w:val="00196E7D"/>
    <w:rsid w:val="001A3CB5"/>
    <w:rsid w:val="001A78DE"/>
    <w:rsid w:val="001B16D6"/>
    <w:rsid w:val="001D55D5"/>
    <w:rsid w:val="001E0225"/>
    <w:rsid w:val="001E722D"/>
    <w:rsid w:val="001F7A56"/>
    <w:rsid w:val="001F7C12"/>
    <w:rsid w:val="0020121E"/>
    <w:rsid w:val="00202240"/>
    <w:rsid w:val="00202847"/>
    <w:rsid w:val="002032CB"/>
    <w:rsid w:val="0020366D"/>
    <w:rsid w:val="00205F01"/>
    <w:rsid w:val="002064BC"/>
    <w:rsid w:val="00207C9E"/>
    <w:rsid w:val="00211944"/>
    <w:rsid w:val="00230211"/>
    <w:rsid w:val="00234AFC"/>
    <w:rsid w:val="002522CB"/>
    <w:rsid w:val="00252AFF"/>
    <w:rsid w:val="00252DC0"/>
    <w:rsid w:val="00253D54"/>
    <w:rsid w:val="00256A38"/>
    <w:rsid w:val="00262D31"/>
    <w:rsid w:val="00263221"/>
    <w:rsid w:val="00267099"/>
    <w:rsid w:val="00270BCD"/>
    <w:rsid w:val="00271C97"/>
    <w:rsid w:val="00272853"/>
    <w:rsid w:val="0027397A"/>
    <w:rsid w:val="00273B4B"/>
    <w:rsid w:val="0027680F"/>
    <w:rsid w:val="0028375A"/>
    <w:rsid w:val="0028387A"/>
    <w:rsid w:val="00290DF5"/>
    <w:rsid w:val="00295DEC"/>
    <w:rsid w:val="002C2076"/>
    <w:rsid w:val="002C6636"/>
    <w:rsid w:val="002D1B17"/>
    <w:rsid w:val="002D3C0B"/>
    <w:rsid w:val="002E491B"/>
    <w:rsid w:val="002F1FB0"/>
    <w:rsid w:val="002F2C79"/>
    <w:rsid w:val="002F5028"/>
    <w:rsid w:val="002F6ECE"/>
    <w:rsid w:val="002F71C5"/>
    <w:rsid w:val="00302941"/>
    <w:rsid w:val="0030405A"/>
    <w:rsid w:val="003047DF"/>
    <w:rsid w:val="00305F1C"/>
    <w:rsid w:val="00313E5A"/>
    <w:rsid w:val="003245C1"/>
    <w:rsid w:val="0033154B"/>
    <w:rsid w:val="003315AA"/>
    <w:rsid w:val="003319DF"/>
    <w:rsid w:val="00333BCD"/>
    <w:rsid w:val="00340EC2"/>
    <w:rsid w:val="00341D00"/>
    <w:rsid w:val="00371B46"/>
    <w:rsid w:val="00372A03"/>
    <w:rsid w:val="00373884"/>
    <w:rsid w:val="00376422"/>
    <w:rsid w:val="0037713D"/>
    <w:rsid w:val="003839F5"/>
    <w:rsid w:val="0038646A"/>
    <w:rsid w:val="00387DC1"/>
    <w:rsid w:val="00391073"/>
    <w:rsid w:val="003975D3"/>
    <w:rsid w:val="003B19EE"/>
    <w:rsid w:val="003B2C8D"/>
    <w:rsid w:val="003B446A"/>
    <w:rsid w:val="003B5993"/>
    <w:rsid w:val="003B7E21"/>
    <w:rsid w:val="003C3A88"/>
    <w:rsid w:val="003D63D4"/>
    <w:rsid w:val="003E1FF4"/>
    <w:rsid w:val="003E6139"/>
    <w:rsid w:val="0040197F"/>
    <w:rsid w:val="00411F3C"/>
    <w:rsid w:val="00415092"/>
    <w:rsid w:val="0041530C"/>
    <w:rsid w:val="00421811"/>
    <w:rsid w:val="004239D2"/>
    <w:rsid w:val="004256A3"/>
    <w:rsid w:val="00425781"/>
    <w:rsid w:val="00425986"/>
    <w:rsid w:val="004406F8"/>
    <w:rsid w:val="00453006"/>
    <w:rsid w:val="00455C37"/>
    <w:rsid w:val="00460885"/>
    <w:rsid w:val="00464626"/>
    <w:rsid w:val="00464D69"/>
    <w:rsid w:val="00473F61"/>
    <w:rsid w:val="004745D4"/>
    <w:rsid w:val="00476317"/>
    <w:rsid w:val="004A0060"/>
    <w:rsid w:val="004B3E06"/>
    <w:rsid w:val="004B4E49"/>
    <w:rsid w:val="004B5E72"/>
    <w:rsid w:val="004E0633"/>
    <w:rsid w:val="004E1D73"/>
    <w:rsid w:val="004E4565"/>
    <w:rsid w:val="004E4ECB"/>
    <w:rsid w:val="004E79D1"/>
    <w:rsid w:val="004F153E"/>
    <w:rsid w:val="00511943"/>
    <w:rsid w:val="00512D03"/>
    <w:rsid w:val="00516407"/>
    <w:rsid w:val="00525678"/>
    <w:rsid w:val="00525AE1"/>
    <w:rsid w:val="005269AA"/>
    <w:rsid w:val="00527EEC"/>
    <w:rsid w:val="005309C4"/>
    <w:rsid w:val="00532804"/>
    <w:rsid w:val="005344A0"/>
    <w:rsid w:val="00537167"/>
    <w:rsid w:val="00544170"/>
    <w:rsid w:val="005608AA"/>
    <w:rsid w:val="0056493F"/>
    <w:rsid w:val="00566D7A"/>
    <w:rsid w:val="005679DF"/>
    <w:rsid w:val="00570016"/>
    <w:rsid w:val="0057511B"/>
    <w:rsid w:val="0057519A"/>
    <w:rsid w:val="005768C6"/>
    <w:rsid w:val="005775EE"/>
    <w:rsid w:val="00583B06"/>
    <w:rsid w:val="00583FA5"/>
    <w:rsid w:val="00585F88"/>
    <w:rsid w:val="005969A1"/>
    <w:rsid w:val="005977DE"/>
    <w:rsid w:val="00597865"/>
    <w:rsid w:val="005A16AF"/>
    <w:rsid w:val="005A47DB"/>
    <w:rsid w:val="005A71FE"/>
    <w:rsid w:val="005B315B"/>
    <w:rsid w:val="005B60EB"/>
    <w:rsid w:val="005B695D"/>
    <w:rsid w:val="005B6A5E"/>
    <w:rsid w:val="005C548E"/>
    <w:rsid w:val="005D45CB"/>
    <w:rsid w:val="005E05CB"/>
    <w:rsid w:val="005E1929"/>
    <w:rsid w:val="005E1B14"/>
    <w:rsid w:val="005E2DB1"/>
    <w:rsid w:val="005E65AB"/>
    <w:rsid w:val="005F109F"/>
    <w:rsid w:val="005F2085"/>
    <w:rsid w:val="005F42E0"/>
    <w:rsid w:val="005F5C81"/>
    <w:rsid w:val="005F73F4"/>
    <w:rsid w:val="005F7F7F"/>
    <w:rsid w:val="0060413A"/>
    <w:rsid w:val="00604CF3"/>
    <w:rsid w:val="00610936"/>
    <w:rsid w:val="00612FC2"/>
    <w:rsid w:val="006149C6"/>
    <w:rsid w:val="00617FCC"/>
    <w:rsid w:val="00624388"/>
    <w:rsid w:val="00624F91"/>
    <w:rsid w:val="00626CD9"/>
    <w:rsid w:val="006276B4"/>
    <w:rsid w:val="00631B8F"/>
    <w:rsid w:val="00632834"/>
    <w:rsid w:val="00634267"/>
    <w:rsid w:val="00636FAD"/>
    <w:rsid w:val="006465BC"/>
    <w:rsid w:val="006602F4"/>
    <w:rsid w:val="00662D1E"/>
    <w:rsid w:val="00666AC9"/>
    <w:rsid w:val="006717B6"/>
    <w:rsid w:val="006718C0"/>
    <w:rsid w:val="00672F34"/>
    <w:rsid w:val="00685B31"/>
    <w:rsid w:val="006927E4"/>
    <w:rsid w:val="006933D3"/>
    <w:rsid w:val="0069621B"/>
    <w:rsid w:val="006963A0"/>
    <w:rsid w:val="006A21D1"/>
    <w:rsid w:val="006B3CD1"/>
    <w:rsid w:val="006B535E"/>
    <w:rsid w:val="006C27C5"/>
    <w:rsid w:val="006D0B64"/>
    <w:rsid w:val="006D0FB3"/>
    <w:rsid w:val="006D36FB"/>
    <w:rsid w:val="006D3A6F"/>
    <w:rsid w:val="006D64B6"/>
    <w:rsid w:val="006E21A4"/>
    <w:rsid w:val="006F10C6"/>
    <w:rsid w:val="006F2036"/>
    <w:rsid w:val="006F7681"/>
    <w:rsid w:val="007002CD"/>
    <w:rsid w:val="00700C7C"/>
    <w:rsid w:val="007032DB"/>
    <w:rsid w:val="00706C34"/>
    <w:rsid w:val="007117BD"/>
    <w:rsid w:val="00724B10"/>
    <w:rsid w:val="007255B0"/>
    <w:rsid w:val="007269EB"/>
    <w:rsid w:val="00731ACB"/>
    <w:rsid w:val="00731B08"/>
    <w:rsid w:val="0074455D"/>
    <w:rsid w:val="0074501B"/>
    <w:rsid w:val="00745ECA"/>
    <w:rsid w:val="00770C0C"/>
    <w:rsid w:val="00773D0A"/>
    <w:rsid w:val="00783D48"/>
    <w:rsid w:val="007873F5"/>
    <w:rsid w:val="007A06E3"/>
    <w:rsid w:val="007A0B4A"/>
    <w:rsid w:val="007B15B7"/>
    <w:rsid w:val="007B5AB5"/>
    <w:rsid w:val="007C121F"/>
    <w:rsid w:val="007E577C"/>
    <w:rsid w:val="007F12BA"/>
    <w:rsid w:val="007F6178"/>
    <w:rsid w:val="007F7920"/>
    <w:rsid w:val="0080159F"/>
    <w:rsid w:val="008108CB"/>
    <w:rsid w:val="008138AA"/>
    <w:rsid w:val="0081731B"/>
    <w:rsid w:val="0082049A"/>
    <w:rsid w:val="008217E0"/>
    <w:rsid w:val="00822484"/>
    <w:rsid w:val="008301D5"/>
    <w:rsid w:val="00830679"/>
    <w:rsid w:val="008417F8"/>
    <w:rsid w:val="00841E7D"/>
    <w:rsid w:val="00844382"/>
    <w:rsid w:val="00845B37"/>
    <w:rsid w:val="0084739A"/>
    <w:rsid w:val="008523C7"/>
    <w:rsid w:val="00854880"/>
    <w:rsid w:val="00865859"/>
    <w:rsid w:val="00865C68"/>
    <w:rsid w:val="008756BB"/>
    <w:rsid w:val="00883171"/>
    <w:rsid w:val="00886531"/>
    <w:rsid w:val="008902FC"/>
    <w:rsid w:val="0089434D"/>
    <w:rsid w:val="008946FD"/>
    <w:rsid w:val="00895CD2"/>
    <w:rsid w:val="008A3790"/>
    <w:rsid w:val="008B45C5"/>
    <w:rsid w:val="008B4821"/>
    <w:rsid w:val="008B4936"/>
    <w:rsid w:val="008B5204"/>
    <w:rsid w:val="008C2650"/>
    <w:rsid w:val="008D3767"/>
    <w:rsid w:val="008E4D96"/>
    <w:rsid w:val="008E7828"/>
    <w:rsid w:val="008F0573"/>
    <w:rsid w:val="008F1075"/>
    <w:rsid w:val="008F282F"/>
    <w:rsid w:val="009037FE"/>
    <w:rsid w:val="00906338"/>
    <w:rsid w:val="00913969"/>
    <w:rsid w:val="00927E2A"/>
    <w:rsid w:val="0093064C"/>
    <w:rsid w:val="009311BA"/>
    <w:rsid w:val="00933367"/>
    <w:rsid w:val="0093600C"/>
    <w:rsid w:val="009365C1"/>
    <w:rsid w:val="00942025"/>
    <w:rsid w:val="00944C48"/>
    <w:rsid w:val="00945B76"/>
    <w:rsid w:val="00947738"/>
    <w:rsid w:val="009622A8"/>
    <w:rsid w:val="00966C86"/>
    <w:rsid w:val="009746BE"/>
    <w:rsid w:val="009770FA"/>
    <w:rsid w:val="00982CCE"/>
    <w:rsid w:val="00984A00"/>
    <w:rsid w:val="00992144"/>
    <w:rsid w:val="009967FB"/>
    <w:rsid w:val="0099720F"/>
    <w:rsid w:val="009A7D3D"/>
    <w:rsid w:val="009B3628"/>
    <w:rsid w:val="009B52BD"/>
    <w:rsid w:val="009D4AAA"/>
    <w:rsid w:val="009D6A6B"/>
    <w:rsid w:val="009D6D04"/>
    <w:rsid w:val="009E1653"/>
    <w:rsid w:val="009F1A4D"/>
    <w:rsid w:val="009F3C88"/>
    <w:rsid w:val="00A22B8E"/>
    <w:rsid w:val="00A26256"/>
    <w:rsid w:val="00A27414"/>
    <w:rsid w:val="00A275BD"/>
    <w:rsid w:val="00A30C33"/>
    <w:rsid w:val="00A35378"/>
    <w:rsid w:val="00A36C29"/>
    <w:rsid w:val="00A3786F"/>
    <w:rsid w:val="00A41E4E"/>
    <w:rsid w:val="00A5067A"/>
    <w:rsid w:val="00A511B3"/>
    <w:rsid w:val="00A55D1B"/>
    <w:rsid w:val="00A5691F"/>
    <w:rsid w:val="00A56BE0"/>
    <w:rsid w:val="00A64D43"/>
    <w:rsid w:val="00A710B3"/>
    <w:rsid w:val="00A723A3"/>
    <w:rsid w:val="00A81921"/>
    <w:rsid w:val="00A82511"/>
    <w:rsid w:val="00A83005"/>
    <w:rsid w:val="00A83A66"/>
    <w:rsid w:val="00A92A9D"/>
    <w:rsid w:val="00AA033A"/>
    <w:rsid w:val="00AA2582"/>
    <w:rsid w:val="00AA27C0"/>
    <w:rsid w:val="00AA3710"/>
    <w:rsid w:val="00AB16E2"/>
    <w:rsid w:val="00AB7434"/>
    <w:rsid w:val="00AC031A"/>
    <w:rsid w:val="00AC3461"/>
    <w:rsid w:val="00AC7F37"/>
    <w:rsid w:val="00AD0455"/>
    <w:rsid w:val="00AE2585"/>
    <w:rsid w:val="00B12114"/>
    <w:rsid w:val="00B15E95"/>
    <w:rsid w:val="00B17795"/>
    <w:rsid w:val="00B306A6"/>
    <w:rsid w:val="00B356EF"/>
    <w:rsid w:val="00B36E48"/>
    <w:rsid w:val="00B430C1"/>
    <w:rsid w:val="00B44379"/>
    <w:rsid w:val="00B53E02"/>
    <w:rsid w:val="00B61FF8"/>
    <w:rsid w:val="00B630DE"/>
    <w:rsid w:val="00B63557"/>
    <w:rsid w:val="00B64DAD"/>
    <w:rsid w:val="00B67648"/>
    <w:rsid w:val="00B75B59"/>
    <w:rsid w:val="00B96F32"/>
    <w:rsid w:val="00B974EF"/>
    <w:rsid w:val="00BA074F"/>
    <w:rsid w:val="00BA2B45"/>
    <w:rsid w:val="00BA34DD"/>
    <w:rsid w:val="00BC252C"/>
    <w:rsid w:val="00BD105E"/>
    <w:rsid w:val="00BD4D95"/>
    <w:rsid w:val="00BE0760"/>
    <w:rsid w:val="00BE1FBE"/>
    <w:rsid w:val="00BE2DD6"/>
    <w:rsid w:val="00BE580E"/>
    <w:rsid w:val="00BF3363"/>
    <w:rsid w:val="00BF492E"/>
    <w:rsid w:val="00BF4EAE"/>
    <w:rsid w:val="00BF5470"/>
    <w:rsid w:val="00BF6382"/>
    <w:rsid w:val="00C00608"/>
    <w:rsid w:val="00C173A9"/>
    <w:rsid w:val="00C20C8E"/>
    <w:rsid w:val="00C217B4"/>
    <w:rsid w:val="00C266CB"/>
    <w:rsid w:val="00C35355"/>
    <w:rsid w:val="00C40A5C"/>
    <w:rsid w:val="00C42F4C"/>
    <w:rsid w:val="00C43308"/>
    <w:rsid w:val="00C43A6A"/>
    <w:rsid w:val="00C516F8"/>
    <w:rsid w:val="00C544DA"/>
    <w:rsid w:val="00C63559"/>
    <w:rsid w:val="00C64B44"/>
    <w:rsid w:val="00C65D3A"/>
    <w:rsid w:val="00C753E3"/>
    <w:rsid w:val="00C7776D"/>
    <w:rsid w:val="00C809D4"/>
    <w:rsid w:val="00CA473B"/>
    <w:rsid w:val="00CA541F"/>
    <w:rsid w:val="00CA5B91"/>
    <w:rsid w:val="00CB2539"/>
    <w:rsid w:val="00CC7531"/>
    <w:rsid w:val="00CE2C55"/>
    <w:rsid w:val="00CE513B"/>
    <w:rsid w:val="00CF0325"/>
    <w:rsid w:val="00CF2E59"/>
    <w:rsid w:val="00D06FB9"/>
    <w:rsid w:val="00D10211"/>
    <w:rsid w:val="00D11CBB"/>
    <w:rsid w:val="00D25B58"/>
    <w:rsid w:val="00D3349C"/>
    <w:rsid w:val="00D404EE"/>
    <w:rsid w:val="00D4151A"/>
    <w:rsid w:val="00D43C03"/>
    <w:rsid w:val="00D44685"/>
    <w:rsid w:val="00D50206"/>
    <w:rsid w:val="00D56290"/>
    <w:rsid w:val="00D569E1"/>
    <w:rsid w:val="00D60CA9"/>
    <w:rsid w:val="00D661E1"/>
    <w:rsid w:val="00D72CB5"/>
    <w:rsid w:val="00D8285A"/>
    <w:rsid w:val="00D831E9"/>
    <w:rsid w:val="00D90F94"/>
    <w:rsid w:val="00D916FA"/>
    <w:rsid w:val="00DA602E"/>
    <w:rsid w:val="00DA7B93"/>
    <w:rsid w:val="00DB1ACC"/>
    <w:rsid w:val="00DB64CF"/>
    <w:rsid w:val="00DC1C86"/>
    <w:rsid w:val="00DC4F77"/>
    <w:rsid w:val="00DC6969"/>
    <w:rsid w:val="00DD5463"/>
    <w:rsid w:val="00DE4979"/>
    <w:rsid w:val="00DE5B51"/>
    <w:rsid w:val="00DE67D1"/>
    <w:rsid w:val="00DE694F"/>
    <w:rsid w:val="00DE740A"/>
    <w:rsid w:val="00DF705B"/>
    <w:rsid w:val="00E0074F"/>
    <w:rsid w:val="00E02CBF"/>
    <w:rsid w:val="00E05A6E"/>
    <w:rsid w:val="00E12881"/>
    <w:rsid w:val="00E13317"/>
    <w:rsid w:val="00E1437A"/>
    <w:rsid w:val="00E214BF"/>
    <w:rsid w:val="00E21AC6"/>
    <w:rsid w:val="00E268F4"/>
    <w:rsid w:val="00E3065D"/>
    <w:rsid w:val="00E30FED"/>
    <w:rsid w:val="00E35E4C"/>
    <w:rsid w:val="00E43D6C"/>
    <w:rsid w:val="00E474FB"/>
    <w:rsid w:val="00E52D73"/>
    <w:rsid w:val="00E577B6"/>
    <w:rsid w:val="00E60414"/>
    <w:rsid w:val="00E60D17"/>
    <w:rsid w:val="00E6433B"/>
    <w:rsid w:val="00E644E2"/>
    <w:rsid w:val="00E7219F"/>
    <w:rsid w:val="00E742C4"/>
    <w:rsid w:val="00E824FA"/>
    <w:rsid w:val="00E93D5A"/>
    <w:rsid w:val="00E941D7"/>
    <w:rsid w:val="00E944EB"/>
    <w:rsid w:val="00EB0822"/>
    <w:rsid w:val="00EB09F6"/>
    <w:rsid w:val="00EB2055"/>
    <w:rsid w:val="00EB21FD"/>
    <w:rsid w:val="00EC41CA"/>
    <w:rsid w:val="00ED3870"/>
    <w:rsid w:val="00ED4CF9"/>
    <w:rsid w:val="00EE0782"/>
    <w:rsid w:val="00EE24E8"/>
    <w:rsid w:val="00EE277C"/>
    <w:rsid w:val="00EE5234"/>
    <w:rsid w:val="00EF125B"/>
    <w:rsid w:val="00F01FBE"/>
    <w:rsid w:val="00F06819"/>
    <w:rsid w:val="00F07618"/>
    <w:rsid w:val="00F1687B"/>
    <w:rsid w:val="00F237DF"/>
    <w:rsid w:val="00F245F4"/>
    <w:rsid w:val="00F24938"/>
    <w:rsid w:val="00F25C3C"/>
    <w:rsid w:val="00F43CA8"/>
    <w:rsid w:val="00F544D1"/>
    <w:rsid w:val="00F55BCA"/>
    <w:rsid w:val="00F56381"/>
    <w:rsid w:val="00F61B30"/>
    <w:rsid w:val="00F7062F"/>
    <w:rsid w:val="00F70E62"/>
    <w:rsid w:val="00F735F5"/>
    <w:rsid w:val="00F82C72"/>
    <w:rsid w:val="00F87078"/>
    <w:rsid w:val="00F95032"/>
    <w:rsid w:val="00FA15AF"/>
    <w:rsid w:val="00FA4F37"/>
    <w:rsid w:val="00FA69F3"/>
    <w:rsid w:val="00FB02B8"/>
    <w:rsid w:val="00FB5763"/>
    <w:rsid w:val="00FB599E"/>
    <w:rsid w:val="00FC47B2"/>
    <w:rsid w:val="00FC7CCA"/>
    <w:rsid w:val="00FD2089"/>
    <w:rsid w:val="00FD3E4C"/>
    <w:rsid w:val="00FD6151"/>
    <w:rsid w:val="00FE7290"/>
    <w:rsid w:val="00FF02AF"/>
    <w:rsid w:val="00FF2F3D"/>
    <w:rsid w:val="00FF37E7"/>
    <w:rsid w:val="00FF493C"/>
    <w:rsid w:val="00FF72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7A6E39"/>
  <w15:docId w15:val="{0040AA5F-CF73-4D0C-B68C-B88CF517B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lang w:val="en-US" w:eastAsia="en-US"/>
    </w:rPr>
  </w:style>
  <w:style w:type="paragraph" w:styleId="Heading1">
    <w:name w:val="heading 1"/>
    <w:basedOn w:val="Normal"/>
    <w:next w:val="Normal"/>
    <w:link w:val="Heading1Char"/>
    <w:uiPriority w:val="99"/>
    <w:qFormat/>
    <w:pPr>
      <w:keepNext/>
      <w:spacing w:before="240" w:after="60"/>
      <w:outlineLvl w:val="0"/>
    </w:pPr>
    <w:rPr>
      <w:b/>
      <w:bCs/>
      <w:kern w:val="32"/>
      <w:sz w:val="32"/>
      <w:szCs w:val="32"/>
    </w:rPr>
  </w:style>
  <w:style w:type="paragraph" w:styleId="Heading2">
    <w:name w:val="heading 2"/>
    <w:basedOn w:val="Normal"/>
    <w:next w:val="Normal"/>
    <w:link w:val="Heading2Char"/>
    <w:uiPriority w:val="9"/>
    <w:semiHidden/>
    <w:unhideWhenUsed/>
    <w:qFormat/>
    <w:rsid w:val="0046088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9"/>
    <w:qFormat/>
    <w:pPr>
      <w:keepNext/>
      <w:outlineLvl w:val="2"/>
    </w:pPr>
    <w:rPr>
      <w:b/>
      <w:bCs/>
      <w:sz w:val="22"/>
      <w:szCs w:val="22"/>
    </w:rPr>
  </w:style>
  <w:style w:type="paragraph" w:styleId="Heading4">
    <w:name w:val="heading 4"/>
    <w:basedOn w:val="Normal"/>
    <w:next w:val="Normal"/>
    <w:link w:val="Heading4Char"/>
    <w:uiPriority w:val="99"/>
    <w:qFormat/>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uiPriority w:val="99"/>
    <w:qFormat/>
    <w:pPr>
      <w:spacing w:before="240" w:after="60"/>
      <w:outlineLvl w:val="4"/>
    </w:pPr>
    <w:rPr>
      <w:b/>
      <w:bCs/>
      <w:i/>
      <w:iCs/>
      <w:sz w:val="26"/>
      <w:szCs w:val="26"/>
    </w:rPr>
  </w:style>
  <w:style w:type="paragraph" w:styleId="Heading6">
    <w:name w:val="heading 6"/>
    <w:basedOn w:val="Normal"/>
    <w:next w:val="Normal"/>
    <w:link w:val="Heading6Char"/>
    <w:uiPriority w:val="99"/>
    <w:qFormat/>
    <w:pPr>
      <w:spacing w:before="240" w:after="60"/>
      <w:outlineLvl w:val="5"/>
    </w:pPr>
    <w:rPr>
      <w:rFonts w:ascii="Times New Roman" w:hAnsi="Times New Roman" w:cs="Times New Roman"/>
      <w:b/>
      <w:bCs/>
      <w:sz w:val="22"/>
      <w:szCs w:val="22"/>
    </w:rPr>
  </w:style>
  <w:style w:type="paragraph" w:styleId="Heading7">
    <w:name w:val="heading 7"/>
    <w:basedOn w:val="Normal"/>
    <w:next w:val="Normal"/>
    <w:link w:val="Heading7Char"/>
    <w:uiPriority w:val="9"/>
    <w:semiHidden/>
    <w:unhideWhenUsed/>
    <w:qFormat/>
    <w:rsid w:val="00BD105E"/>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eastAsia="Times New Roman" w:hAnsi="Cambria" w:cs="Times New Roman"/>
      <w:b/>
      <w:bCs/>
      <w:kern w:val="32"/>
      <w:sz w:val="32"/>
      <w:szCs w:val="32"/>
      <w:lang w:val="en-US" w:eastAsia="en-US"/>
    </w:rPr>
  </w:style>
  <w:style w:type="character" w:customStyle="1" w:styleId="Heading3Char">
    <w:name w:val="Heading 3 Char"/>
    <w:basedOn w:val="DefaultParagraphFont"/>
    <w:link w:val="Heading3"/>
    <w:uiPriority w:val="9"/>
    <w:semiHidden/>
    <w:locked/>
    <w:rPr>
      <w:rFonts w:ascii="Cambria" w:eastAsia="Times New Roman" w:hAnsi="Cambria" w:cs="Times New Roman"/>
      <w:b/>
      <w:bCs/>
      <w:sz w:val="26"/>
      <w:szCs w:val="26"/>
      <w:lang w:val="en-US" w:eastAsia="en-US"/>
    </w:rPr>
  </w:style>
  <w:style w:type="character" w:customStyle="1" w:styleId="Heading4Char">
    <w:name w:val="Heading 4 Char"/>
    <w:basedOn w:val="DefaultParagraphFont"/>
    <w:link w:val="Heading4"/>
    <w:uiPriority w:val="9"/>
    <w:semiHidden/>
    <w:locked/>
    <w:rPr>
      <w:rFonts w:ascii="Calibri" w:eastAsia="Times New Roman" w:hAnsi="Calibri" w:cs="Times New Roman"/>
      <w:b/>
      <w:bCs/>
      <w:sz w:val="28"/>
      <w:szCs w:val="28"/>
      <w:lang w:val="en-US" w:eastAsia="en-US"/>
    </w:rPr>
  </w:style>
  <w:style w:type="character" w:customStyle="1" w:styleId="Heading5Char">
    <w:name w:val="Heading 5 Char"/>
    <w:basedOn w:val="DefaultParagraphFont"/>
    <w:link w:val="Heading5"/>
    <w:uiPriority w:val="9"/>
    <w:semiHidden/>
    <w:locked/>
    <w:rPr>
      <w:rFonts w:ascii="Calibri" w:eastAsia="Times New Roman" w:hAnsi="Calibri" w:cs="Times New Roman"/>
      <w:b/>
      <w:bCs/>
      <w:i/>
      <w:iCs/>
      <w:sz w:val="26"/>
      <w:szCs w:val="26"/>
      <w:lang w:val="en-US" w:eastAsia="en-US"/>
    </w:rPr>
  </w:style>
  <w:style w:type="character" w:customStyle="1" w:styleId="Heading6Char">
    <w:name w:val="Heading 6 Char"/>
    <w:basedOn w:val="DefaultParagraphFont"/>
    <w:link w:val="Heading6"/>
    <w:uiPriority w:val="9"/>
    <w:semiHidden/>
    <w:locked/>
    <w:rPr>
      <w:rFonts w:ascii="Calibri" w:eastAsia="Times New Roman" w:hAnsi="Calibri" w:cs="Times New Roman"/>
      <w:b/>
      <w:bCs/>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ascii="Arial" w:hAnsi="Arial" w:cs="Arial"/>
      <w:sz w:val="20"/>
      <w:szCs w:val="20"/>
      <w:lang w:val="en-US" w:eastAsia="en-US"/>
    </w:rPr>
  </w:style>
  <w:style w:type="paragraph" w:styleId="NormalWeb">
    <w:name w:val="Normal (Web)"/>
    <w:basedOn w:val="Normal"/>
    <w:link w:val="NormalWebChar"/>
    <w:uiPriority w:val="99"/>
    <w:pPr>
      <w:spacing w:before="100" w:beforeAutospacing="1" w:after="100" w:afterAutospacing="1"/>
    </w:p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Arial" w:hAnsi="Arial" w:cs="Arial"/>
      <w:sz w:val="20"/>
      <w:szCs w:val="20"/>
      <w:lang w:val="en-US" w:eastAsia="en-US"/>
    </w:rPr>
  </w:style>
  <w:style w:type="character" w:styleId="PageNumber">
    <w:name w:val="page number"/>
    <w:basedOn w:val="DefaultParagraphFont"/>
    <w:uiPriority w:val="99"/>
    <w:rPr>
      <w:rFonts w:cs="Times New Roman"/>
    </w:rPr>
  </w:style>
  <w:style w:type="character" w:styleId="Emphasis">
    <w:name w:val="Emphasis"/>
    <w:basedOn w:val="DefaultParagraphFont"/>
    <w:uiPriority w:val="99"/>
    <w:qFormat/>
    <w:rPr>
      <w:rFonts w:cs="Times New Roman"/>
      <w:i/>
      <w:iCs/>
    </w:rPr>
  </w:style>
  <w:style w:type="character" w:styleId="Strong">
    <w:name w:val="Strong"/>
    <w:basedOn w:val="DefaultParagraphFont"/>
    <w:uiPriority w:val="99"/>
    <w:qFormat/>
    <w:rPr>
      <w:rFonts w:cs="Times New Roman"/>
      <w:b/>
      <w:bCs/>
    </w:rPr>
  </w:style>
  <w:style w:type="character" w:styleId="FootnoteReference">
    <w:name w:val="footnote reference"/>
    <w:basedOn w:val="DefaultParagraphFont"/>
    <w:uiPriority w:val="99"/>
    <w:semiHidden/>
    <w:rPr>
      <w:rFonts w:cs="Times New Roman"/>
      <w:vertAlign w:val="superscript"/>
    </w:rPr>
  </w:style>
  <w:style w:type="paragraph" w:styleId="BalloonText">
    <w:name w:val="Balloon Text"/>
    <w:basedOn w:val="Normal"/>
    <w:link w:val="BalloonTextChar"/>
    <w:uiPriority w:val="99"/>
    <w:semiHidden/>
    <w:rsid w:val="00C516F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US" w:eastAsia="en-US"/>
    </w:rPr>
  </w:style>
  <w:style w:type="character" w:styleId="CommentReference">
    <w:name w:val="annotation reference"/>
    <w:basedOn w:val="DefaultParagraphFont"/>
    <w:uiPriority w:val="99"/>
    <w:semiHidden/>
    <w:rsid w:val="006927E4"/>
    <w:rPr>
      <w:rFonts w:cs="Times New Roman"/>
      <w:sz w:val="16"/>
      <w:szCs w:val="16"/>
    </w:rPr>
  </w:style>
  <w:style w:type="paragraph" w:styleId="CommentText">
    <w:name w:val="annotation text"/>
    <w:basedOn w:val="Normal"/>
    <w:link w:val="CommentTextChar"/>
    <w:uiPriority w:val="99"/>
    <w:semiHidden/>
    <w:rsid w:val="006927E4"/>
  </w:style>
  <w:style w:type="character" w:customStyle="1" w:styleId="CommentTextChar">
    <w:name w:val="Comment Text Char"/>
    <w:basedOn w:val="DefaultParagraphFont"/>
    <w:link w:val="CommentText"/>
    <w:uiPriority w:val="99"/>
    <w:semiHidden/>
    <w:locked/>
    <w:rPr>
      <w:rFonts w:ascii="Arial" w:hAnsi="Arial" w:cs="Arial"/>
      <w:sz w:val="20"/>
      <w:szCs w:val="20"/>
      <w:lang w:val="en-US" w:eastAsia="en-US"/>
    </w:rPr>
  </w:style>
  <w:style w:type="paragraph" w:styleId="CommentSubject">
    <w:name w:val="annotation subject"/>
    <w:basedOn w:val="CommentText"/>
    <w:next w:val="CommentText"/>
    <w:link w:val="CommentSubjectChar"/>
    <w:uiPriority w:val="99"/>
    <w:semiHidden/>
    <w:rsid w:val="006927E4"/>
    <w:rPr>
      <w:b/>
      <w:bCs/>
    </w:rPr>
  </w:style>
  <w:style w:type="character" w:customStyle="1" w:styleId="CommentSubjectChar">
    <w:name w:val="Comment Subject Char"/>
    <w:basedOn w:val="CommentTextChar"/>
    <w:link w:val="CommentSubject"/>
    <w:uiPriority w:val="99"/>
    <w:semiHidden/>
    <w:locked/>
    <w:rPr>
      <w:rFonts w:ascii="Arial" w:hAnsi="Arial" w:cs="Arial"/>
      <w:b/>
      <w:bCs/>
      <w:sz w:val="20"/>
      <w:szCs w:val="20"/>
      <w:lang w:val="en-US" w:eastAsia="en-US"/>
    </w:rPr>
  </w:style>
  <w:style w:type="paragraph" w:styleId="ListParagraph">
    <w:name w:val="List Paragraph"/>
    <w:basedOn w:val="Normal"/>
    <w:uiPriority w:val="34"/>
    <w:qFormat/>
    <w:rsid w:val="00A81921"/>
    <w:pPr>
      <w:spacing w:after="200" w:line="276" w:lineRule="auto"/>
      <w:ind w:left="720"/>
      <w:contextualSpacing/>
    </w:pPr>
    <w:rPr>
      <w:rFonts w:ascii="Calibri" w:hAnsi="Calibri" w:cs="Times New Roman"/>
      <w:sz w:val="22"/>
      <w:szCs w:val="22"/>
      <w:lang w:val="en-AU"/>
    </w:rPr>
  </w:style>
  <w:style w:type="table" w:styleId="TableGrid">
    <w:name w:val="Table Grid"/>
    <w:basedOn w:val="TableNormal"/>
    <w:rsid w:val="00A81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basedOn w:val="DefaultParagraphFont"/>
    <w:link w:val="NormalWeb"/>
    <w:locked/>
    <w:rsid w:val="0000623A"/>
    <w:rPr>
      <w:rFonts w:ascii="Arial" w:hAnsi="Arial" w:cs="Arial"/>
      <w:sz w:val="20"/>
      <w:szCs w:val="20"/>
      <w:lang w:val="en-US" w:eastAsia="en-US"/>
    </w:rPr>
  </w:style>
  <w:style w:type="paragraph" w:styleId="Header">
    <w:name w:val="header"/>
    <w:basedOn w:val="Normal"/>
    <w:link w:val="HeaderChar"/>
    <w:uiPriority w:val="99"/>
    <w:unhideWhenUsed/>
    <w:rsid w:val="00B44379"/>
    <w:pPr>
      <w:tabs>
        <w:tab w:val="center" w:pos="4513"/>
        <w:tab w:val="right" w:pos="9026"/>
      </w:tabs>
    </w:pPr>
  </w:style>
  <w:style w:type="character" w:customStyle="1" w:styleId="HeaderChar">
    <w:name w:val="Header Char"/>
    <w:basedOn w:val="DefaultParagraphFont"/>
    <w:link w:val="Header"/>
    <w:uiPriority w:val="99"/>
    <w:locked/>
    <w:rsid w:val="00B44379"/>
    <w:rPr>
      <w:rFonts w:ascii="Arial" w:hAnsi="Arial" w:cs="Arial"/>
      <w:sz w:val="20"/>
      <w:szCs w:val="20"/>
      <w:lang w:val="en-US" w:eastAsia="en-US"/>
    </w:rPr>
  </w:style>
  <w:style w:type="paragraph" w:styleId="ListBullet">
    <w:name w:val="List Bullet"/>
    <w:basedOn w:val="Normal"/>
    <w:link w:val="ListBulletChar"/>
    <w:uiPriority w:val="99"/>
    <w:rsid w:val="00FD2089"/>
    <w:pPr>
      <w:numPr>
        <w:numId w:val="1"/>
      </w:numPr>
      <w:spacing w:after="120" w:line="240" w:lineRule="atLeast"/>
    </w:pPr>
    <w:rPr>
      <w:rFonts w:cs="Times New Roman"/>
      <w:color w:val="000000"/>
      <w:lang w:val="en-AU" w:eastAsia="en-AU"/>
    </w:rPr>
  </w:style>
  <w:style w:type="character" w:customStyle="1" w:styleId="ListBulletChar">
    <w:name w:val="List Bullet Char"/>
    <w:basedOn w:val="DefaultParagraphFont"/>
    <w:link w:val="ListBullet"/>
    <w:uiPriority w:val="99"/>
    <w:locked/>
    <w:rsid w:val="00FD2089"/>
    <w:rPr>
      <w:rFonts w:ascii="Arial" w:hAnsi="Arial"/>
      <w:color w:val="000000"/>
    </w:rPr>
  </w:style>
  <w:style w:type="character" w:customStyle="1" w:styleId="Heading2Char">
    <w:name w:val="Heading 2 Char"/>
    <w:basedOn w:val="DefaultParagraphFont"/>
    <w:link w:val="Heading2"/>
    <w:uiPriority w:val="9"/>
    <w:semiHidden/>
    <w:rsid w:val="00460885"/>
    <w:rPr>
      <w:rFonts w:asciiTheme="majorHAnsi" w:eastAsiaTheme="majorEastAsia" w:hAnsiTheme="majorHAnsi" w:cstheme="majorBidi"/>
      <w:color w:val="365F91" w:themeColor="accent1" w:themeShade="BF"/>
      <w:sz w:val="26"/>
      <w:szCs w:val="26"/>
      <w:lang w:val="en-US" w:eastAsia="en-US"/>
    </w:rPr>
  </w:style>
  <w:style w:type="character" w:styleId="Hyperlink">
    <w:name w:val="Hyperlink"/>
    <w:basedOn w:val="DefaultParagraphFont"/>
    <w:rsid w:val="00460885"/>
    <w:rPr>
      <w:color w:val="0000FF"/>
      <w:u w:val="single"/>
    </w:rPr>
  </w:style>
  <w:style w:type="character" w:customStyle="1" w:styleId="Heading7Char">
    <w:name w:val="Heading 7 Char"/>
    <w:basedOn w:val="DefaultParagraphFont"/>
    <w:link w:val="Heading7"/>
    <w:uiPriority w:val="9"/>
    <w:semiHidden/>
    <w:rsid w:val="00BD105E"/>
    <w:rPr>
      <w:rFonts w:asciiTheme="majorHAnsi" w:eastAsiaTheme="majorEastAsia" w:hAnsiTheme="majorHAnsi" w:cstheme="majorBidi"/>
      <w:i/>
      <w:iCs/>
      <w:color w:val="243F60" w:themeColor="accent1" w:themeShade="7F"/>
      <w:lang w:val="en-US" w:eastAsia="en-US"/>
    </w:rPr>
  </w:style>
  <w:style w:type="paragraph" w:styleId="Title">
    <w:name w:val="Title"/>
    <w:basedOn w:val="Normal"/>
    <w:link w:val="TitleChar"/>
    <w:qFormat/>
    <w:rsid w:val="00BF4EAE"/>
    <w:pPr>
      <w:spacing w:line="480" w:lineRule="auto"/>
      <w:outlineLvl w:val="0"/>
    </w:pPr>
    <w:rPr>
      <w:rFonts w:ascii="Times New Roman" w:hAnsi="Times New Roman"/>
      <w:b/>
      <w:bCs/>
      <w:kern w:val="28"/>
      <w:sz w:val="28"/>
      <w:szCs w:val="32"/>
      <w:lang w:val="en-AU"/>
    </w:rPr>
  </w:style>
  <w:style w:type="character" w:customStyle="1" w:styleId="TitleChar">
    <w:name w:val="Title Char"/>
    <w:basedOn w:val="DefaultParagraphFont"/>
    <w:link w:val="Title"/>
    <w:rsid w:val="00BF4EAE"/>
    <w:rPr>
      <w:rFonts w:cs="Arial"/>
      <w:b/>
      <w:bCs/>
      <w:kern w:val="28"/>
      <w:sz w:val="28"/>
      <w:szCs w:val="32"/>
      <w:lang w:eastAsia="en-US"/>
    </w:rPr>
  </w:style>
  <w:style w:type="character" w:styleId="FollowedHyperlink">
    <w:name w:val="FollowedHyperlink"/>
    <w:basedOn w:val="DefaultParagraphFont"/>
    <w:uiPriority w:val="99"/>
    <w:semiHidden/>
    <w:unhideWhenUsed/>
    <w:rsid w:val="00E143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342068">
      <w:bodyDiv w:val="1"/>
      <w:marLeft w:val="0"/>
      <w:marRight w:val="0"/>
      <w:marTop w:val="0"/>
      <w:marBottom w:val="0"/>
      <w:divBdr>
        <w:top w:val="none" w:sz="0" w:space="0" w:color="auto"/>
        <w:left w:val="none" w:sz="0" w:space="0" w:color="auto"/>
        <w:bottom w:val="none" w:sz="0" w:space="0" w:color="auto"/>
        <w:right w:val="none" w:sz="0" w:space="0" w:color="auto"/>
      </w:divBdr>
    </w:div>
    <w:div w:id="932854604">
      <w:bodyDiv w:val="1"/>
      <w:marLeft w:val="0"/>
      <w:marRight w:val="0"/>
      <w:marTop w:val="0"/>
      <w:marBottom w:val="0"/>
      <w:divBdr>
        <w:top w:val="none" w:sz="0" w:space="0" w:color="auto"/>
        <w:left w:val="none" w:sz="0" w:space="0" w:color="auto"/>
        <w:bottom w:val="none" w:sz="0" w:space="0" w:color="auto"/>
        <w:right w:val="none" w:sz="0" w:space="0" w:color="auto"/>
      </w:divBdr>
    </w:div>
    <w:div w:id="1451515586">
      <w:bodyDiv w:val="1"/>
      <w:marLeft w:val="0"/>
      <w:marRight w:val="0"/>
      <w:marTop w:val="0"/>
      <w:marBottom w:val="0"/>
      <w:divBdr>
        <w:top w:val="none" w:sz="0" w:space="0" w:color="auto"/>
        <w:left w:val="none" w:sz="0" w:space="0" w:color="auto"/>
        <w:bottom w:val="none" w:sz="0" w:space="0" w:color="auto"/>
        <w:right w:val="none" w:sz="0" w:space="0" w:color="auto"/>
      </w:divBdr>
      <w:divsChild>
        <w:div w:id="1458641827">
          <w:marLeft w:val="0"/>
          <w:marRight w:val="0"/>
          <w:marTop w:val="0"/>
          <w:marBottom w:val="0"/>
          <w:divBdr>
            <w:top w:val="none" w:sz="0" w:space="0" w:color="auto"/>
            <w:left w:val="none" w:sz="0" w:space="0" w:color="auto"/>
            <w:bottom w:val="none" w:sz="0" w:space="0" w:color="auto"/>
            <w:right w:val="none" w:sz="0" w:space="0" w:color="auto"/>
          </w:divBdr>
          <w:divsChild>
            <w:div w:id="2111855758">
              <w:marLeft w:val="0"/>
              <w:marRight w:val="0"/>
              <w:marTop w:val="100"/>
              <w:marBottom w:val="100"/>
              <w:divBdr>
                <w:top w:val="none" w:sz="0" w:space="0" w:color="auto"/>
                <w:left w:val="none" w:sz="0" w:space="0" w:color="auto"/>
                <w:bottom w:val="none" w:sz="0" w:space="0" w:color="auto"/>
                <w:right w:val="none" w:sz="0" w:space="0" w:color="auto"/>
              </w:divBdr>
              <w:divsChild>
                <w:div w:id="87117566">
                  <w:marLeft w:val="0"/>
                  <w:marRight w:val="0"/>
                  <w:marTop w:val="0"/>
                  <w:marBottom w:val="0"/>
                  <w:divBdr>
                    <w:top w:val="none" w:sz="0" w:space="0" w:color="auto"/>
                    <w:left w:val="none" w:sz="0" w:space="0" w:color="auto"/>
                    <w:bottom w:val="none" w:sz="0" w:space="0" w:color="auto"/>
                    <w:right w:val="none" w:sz="0" w:space="0" w:color="auto"/>
                  </w:divBdr>
                  <w:divsChild>
                    <w:div w:id="630399532">
                      <w:marLeft w:val="0"/>
                      <w:marRight w:val="0"/>
                      <w:marTop w:val="0"/>
                      <w:marBottom w:val="0"/>
                      <w:divBdr>
                        <w:top w:val="none" w:sz="0" w:space="0" w:color="auto"/>
                        <w:left w:val="none" w:sz="0" w:space="0" w:color="auto"/>
                        <w:bottom w:val="none" w:sz="0" w:space="0" w:color="auto"/>
                        <w:right w:val="none" w:sz="0" w:space="0" w:color="auto"/>
                      </w:divBdr>
                      <w:divsChild>
                        <w:div w:id="203755325">
                          <w:marLeft w:val="0"/>
                          <w:marRight w:val="0"/>
                          <w:marTop w:val="0"/>
                          <w:marBottom w:val="0"/>
                          <w:divBdr>
                            <w:top w:val="none" w:sz="0" w:space="0" w:color="auto"/>
                            <w:left w:val="none" w:sz="0" w:space="0" w:color="auto"/>
                            <w:bottom w:val="none" w:sz="0" w:space="0" w:color="auto"/>
                            <w:right w:val="none" w:sz="0" w:space="0" w:color="auto"/>
                          </w:divBdr>
                          <w:divsChild>
                            <w:div w:id="1456944389">
                              <w:marLeft w:val="0"/>
                              <w:marRight w:val="0"/>
                              <w:marTop w:val="0"/>
                              <w:marBottom w:val="0"/>
                              <w:divBdr>
                                <w:top w:val="none" w:sz="0" w:space="0" w:color="auto"/>
                                <w:left w:val="none" w:sz="0" w:space="0" w:color="auto"/>
                                <w:bottom w:val="none" w:sz="0" w:space="0" w:color="auto"/>
                                <w:right w:val="none" w:sz="0" w:space="0" w:color="auto"/>
                              </w:divBdr>
                              <w:divsChild>
                                <w:div w:id="56828923">
                                  <w:marLeft w:val="0"/>
                                  <w:marRight w:val="0"/>
                                  <w:marTop w:val="100"/>
                                  <w:marBottom w:val="100"/>
                                  <w:divBdr>
                                    <w:top w:val="none" w:sz="0" w:space="0" w:color="auto"/>
                                    <w:left w:val="none" w:sz="0" w:space="0" w:color="auto"/>
                                    <w:bottom w:val="none" w:sz="0" w:space="0" w:color="auto"/>
                                    <w:right w:val="none" w:sz="0" w:space="0" w:color="auto"/>
                                  </w:divBdr>
                                  <w:divsChild>
                                    <w:div w:id="448284133">
                                      <w:marLeft w:val="0"/>
                                      <w:marRight w:val="0"/>
                                      <w:marTop w:val="0"/>
                                      <w:marBottom w:val="0"/>
                                      <w:divBdr>
                                        <w:top w:val="none" w:sz="0" w:space="0" w:color="auto"/>
                                        <w:left w:val="none" w:sz="0" w:space="0" w:color="auto"/>
                                        <w:bottom w:val="none" w:sz="0" w:space="0" w:color="auto"/>
                                        <w:right w:val="none" w:sz="0" w:space="0" w:color="auto"/>
                                      </w:divBdr>
                                      <w:divsChild>
                                        <w:div w:id="12165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i.org/10.1016/j.fcr.2017.05.001" TargetMode="External"/><Relationship Id="rId18" Type="http://schemas.openxmlformats.org/officeDocument/2006/relationships/hyperlink" Target="http://aciar.gov.au/publication/FR2013-23" TargetMode="External"/><Relationship Id="rId26" Type="http://schemas.openxmlformats.org/officeDocument/2006/relationships/hyperlink" Target="http://www.clw.csiro.au/publications/technical2000/tr20-00.pdf" TargetMode="External"/><Relationship Id="rId3" Type="http://schemas.openxmlformats.org/officeDocument/2006/relationships/styles" Target="styles.xml"/><Relationship Id="rId21" Type="http://schemas.openxmlformats.org/officeDocument/2006/relationships/hyperlink" Target="http://www.bom.gov.au/climate/pi-cpp/workshops/APSIM-ws-july2006.pdf" TargetMode="External"/><Relationship Id="rId7" Type="http://schemas.openxmlformats.org/officeDocument/2006/relationships/endnotes" Target="endnotes.xml"/><Relationship Id="rId12" Type="http://schemas.openxmlformats.org/officeDocument/2006/relationships/hyperlink" Target="https://doi.org/10.1016/j.eja.2018.01.015" TargetMode="External"/><Relationship Id="rId17" Type="http://schemas.openxmlformats.org/officeDocument/2006/relationships/hyperlink" Target="https://doi.org/10.4225/08/5852da7e4199f" TargetMode="External"/><Relationship Id="rId25" Type="http://schemas.openxmlformats.org/officeDocument/2006/relationships/hyperlink" Target="http://audit.ea.gov.au/anra/land/docs/national/Kamarooka/Kamarooka.pdf" TargetMode="External"/><Relationship Id="rId2" Type="http://schemas.openxmlformats.org/officeDocument/2006/relationships/numbering" Target="numbering.xml"/><Relationship Id="rId16" Type="http://schemas.openxmlformats.org/officeDocument/2006/relationships/hyperlink" Target="http://library.wur.nl/WebQuery/wda/1987914" TargetMode="External"/><Relationship Id="rId20" Type="http://schemas.openxmlformats.org/officeDocument/2006/relationships/hyperlink" Target="http://www.apsim.info/apsi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audit.deh.gov.au/ANRA/land/docs/national/Upper_Billabong/Final%20Billabong%20Report%20230501.pdf" TargetMode="External"/><Relationship Id="rId5" Type="http://schemas.openxmlformats.org/officeDocument/2006/relationships/webSettings" Target="webSettings.xml"/><Relationship Id="rId15" Type="http://schemas.openxmlformats.org/officeDocument/2006/relationships/hyperlink" Target="http://www.saarcagri.org/index.php?option=com_abook&amp;view=book&amp;catid=2%3Atechnical-publications&amp;id=175%3Asac-monograph&amp;Itemid=246" TargetMode="External"/><Relationship Id="rId23" Type="http://schemas.openxmlformats.org/officeDocument/2006/relationships/hyperlink" Target="http://www.agric.wa.gov.au/pls/portal30/docs/FOLDER/IKMP/FCP/FarmingSystems_part2.pdf" TargetMode="External"/><Relationship Id="rId28" Type="http://schemas.openxmlformats.org/officeDocument/2006/relationships/hyperlink" Target="http://www.cropscience.org.au/icsc2004/symposia/6/1/926_robertson.htm" TargetMode="External"/><Relationship Id="rId10" Type="http://schemas.openxmlformats.org/officeDocument/2006/relationships/image" Target="media/image1.png"/><Relationship Id="rId19" Type="http://schemas.openxmlformats.org/officeDocument/2006/relationships/hyperlink" Target="http://aciar.gov.au/publication/FR2010-19"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dx.doi.org/10.1016/j.agrformet.2015.09.013" TargetMode="External"/><Relationship Id="rId22" Type="http://schemas.openxmlformats.org/officeDocument/2006/relationships/hyperlink" Target="http://www.agric.wa.gov.au/pls/portal30/docs/FOLDER/IKMP/FCP/FarmingSystems_part2.pdf" TargetMode="External"/><Relationship Id="rId27" Type="http://schemas.openxmlformats.org/officeDocument/2006/relationships/hyperlink" Target="http://www.agronomy2015.com.au/papers/agronomy2015final00070.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1F9B4-9648-4D39-8A95-59A00BCCD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15</Pages>
  <Words>7835</Words>
  <Characters>44661</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Case for Merit Promotion</vt:lpstr>
    </vt:vector>
  </TitlesOfParts>
  <Manager>Policy Manager</Manager>
  <Company>CSIRO</Company>
  <LinksUpToDate>false</LinksUpToDate>
  <CharactersWithSpaces>52392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for Merit Promotion</dc:title>
  <dc:subject>Rewards - Merit Promotion</dc:subject>
  <dc:creator>Human Resources</dc:creator>
  <cp:keywords>Reclassfication, Advancement, Rewards</cp:keywords>
  <dc:description>An application form used to submit a case for Merit Promotion or for Senior Staff Rewards in Word format</dc:description>
  <cp:lastModifiedBy>Gaydon, Don (Agriculture, St. Lucia)</cp:lastModifiedBy>
  <cp:revision>6</cp:revision>
  <cp:lastPrinted>2016-07-11T04:18:00Z</cp:lastPrinted>
  <dcterms:created xsi:type="dcterms:W3CDTF">2018-09-13T05:42:00Z</dcterms:created>
  <dcterms:modified xsi:type="dcterms:W3CDTF">2018-09-13T06:27:00Z</dcterms:modified>
</cp:coreProperties>
</file>